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мэрии города Новосибирска от 27.08.2020 N 2648</w:t>
              <w:br/>
              <w:t xml:space="preserve">(ред. от 23.03.2022)</w:t>
              <w:br/>
              <w:t xml:space="preserve">"Об обеспечении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 Новосибирска"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МЭРИЯ ГОРОДА НОВОСИБИРСКА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августа 2020 г. N 2648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БЕСПЛАТНЫМ ГОРЯЧИМ ПИТАНИЕМ</w:t>
      </w:r>
    </w:p>
    <w:p>
      <w:pPr>
        <w:pStyle w:val="2"/>
        <w:jc w:val="center"/>
      </w:pPr>
      <w:r>
        <w:rPr>
          <w:sz w:val="20"/>
        </w:rPr>
        <w:t xml:space="preserve">ОБУЧАЮЩИХСЯ ПО ОБРАЗОВАТЕЛЬНЫМ ПРОГРАММАМ</w:t>
      </w:r>
    </w:p>
    <w:p>
      <w:pPr>
        <w:pStyle w:val="2"/>
        <w:jc w:val="center"/>
      </w:pPr>
      <w:r>
        <w:rPr>
          <w:sz w:val="20"/>
        </w:rPr>
        <w:t xml:space="preserve">НАЧАЛЬНОГО ОБЩЕГО ОБРАЗОВАНИЯ В МУНИЦИПАЛЬНЫХ</w:t>
      </w:r>
    </w:p>
    <w:p>
      <w:pPr>
        <w:pStyle w:val="2"/>
        <w:jc w:val="center"/>
      </w:pPr>
      <w:r>
        <w:rPr>
          <w:sz w:val="20"/>
        </w:rPr>
        <w:t xml:space="preserve">ОБЩЕОБРАЗОВАТЕЛЬНЫХ ОРГАНИЗАЦИЯХ ГОРОДА НОВОСИБИРСКА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мэрии г. Новосибирска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29.12.2020 </w:t>
            </w:r>
            <w:hyperlink w:history="0" r:id="rId7" w:tooltip="Постановление мэрии города Новосибирска от 29.12.2020 N 4247 &quot;О внесении изменений в Порядок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 Новосибирска, утвержденный постановлением мэрии города Новосибирска от 27.08.2020 N 2648&quot; {КонсультантПлюс}">
              <w:r>
                <w:rPr>
                  <w:sz w:val="20"/>
                  <w:color w:val="0000ff"/>
                </w:rPr>
                <w:t xml:space="preserve">N 4247</w:t>
              </w:r>
            </w:hyperlink>
            <w:r>
              <w:rPr>
                <w:sz w:val="20"/>
                <w:color w:val="392c69"/>
              </w:rPr>
              <w:t xml:space="preserve">, от 23.03.2022 </w:t>
            </w:r>
            <w:hyperlink w:history="0" r:id="rId8" w:tooltip="Постановление мэрии города Новосибирска от 23.03.2022 N 913 &quot;О внесении изменения в пункт 2.1 Порядка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 Новосибирска, установленного постановлением мэрии города Новосибирска от 27.08.2020 N 2648&quot; {КонсультантПлюс}">
              <w:r>
                <w:rPr>
                  <w:sz w:val="20"/>
                  <w:color w:val="0000ff"/>
                </w:rPr>
                <w:t xml:space="preserve">N 913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06.10.2003 </w:t>
      </w:r>
      <w:hyperlink w:history="0" r:id="rId9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29.12.2012 </w:t>
      </w:r>
      <w:hyperlink w:history="0" r:id="rId10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"Об образовании в Российской Федерации", </w:t>
      </w:r>
      <w:hyperlink w:history="0" r:id="rId11" w:tooltip="Постановление Правительства РФ от 20.06.2020 N 900 (ред. от 11.08.2020) &quot;О внесении изменений в государственную программу Российской Федерации &quot;Развитие образ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20.06.2020 N 900 "О внесении изменений в государственную программу Российской Федерации "Развитие образования", руководствуясь </w:t>
      </w:r>
      <w:hyperlink w:history="0" r:id="rId12" w:tooltip="Устав города Новосибирска (принят решением городского Совета Новосибирска от 27.06.2007 N 616) (ред. от 28.09.2022) (Зарегистрировано в Управлении Минюста России по Сибирскому федеральному округу 10.08.2007 N RU543030002007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Новосибирска,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 Новосибирска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образования мэрии города Новосибирска обеспечить с 01.09.2020 организацию бесплатного горячего питания обучающихся по образовательным программам начального общего образования в муниципальных общеобразовательных организациях города Новосибирска в пределах бюджетных ассигнований, предусмотренных на эти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финансов и налоговой политики мэрии города Новосибирска осуществлять финансовое обеспечение расходов на питание обучающихся в счет утвержденных бюджетных ассигнований в соответствии с принятыми бюджетными обязательствами по заявкам главного распорядителя бюджетных средств - департамента образования мэрии города Новосибирска.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Департаменту информационной политики мэрии города Новосибирска обеспечить опубликование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постановления возложить на заместителя мэра города Новосибирска Шварцкоппа В.А.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 города Новосибирска</w:t>
      </w:r>
    </w:p>
    <w:p>
      <w:pPr>
        <w:pStyle w:val="0"/>
        <w:jc w:val="right"/>
      </w:pPr>
      <w:r>
        <w:rPr>
          <w:sz w:val="20"/>
        </w:rPr>
        <w:t xml:space="preserve">А.Е.ЛОКОТЬ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мэрии города Новосибирска</w:t>
      </w:r>
    </w:p>
    <w:p>
      <w:pPr>
        <w:pStyle w:val="0"/>
        <w:jc w:val="right"/>
      </w:pPr>
      <w:r>
        <w:rPr>
          <w:sz w:val="20"/>
        </w:rPr>
        <w:t xml:space="preserve">от 27.08.2020 N 2648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ОБЕСПЕЧЕНИЯ БЕСПЛАТНЫМ ГОРЯЧИМ ПИТАНИЕМ ОБУЧАЮЩИХСЯ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НАЧАЛЬНОГО ОБЩЕГО</w:t>
      </w:r>
    </w:p>
    <w:p>
      <w:pPr>
        <w:pStyle w:val="2"/>
        <w:jc w:val="center"/>
      </w:pPr>
      <w:r>
        <w:rPr>
          <w:sz w:val="20"/>
        </w:rPr>
        <w:t xml:space="preserve">ОБРАЗОВАНИЯ В МУНИЦИПАЛЬНЫХ ОБЩЕОБРАЗОВАТЕЛЬНЫХ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 ГОРОДА НОВОСИБИРСКА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мэрии г. Новосибирска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29.12.2020 </w:t>
            </w:r>
            <w:hyperlink w:history="0" r:id="rId13" w:tooltip="Постановление мэрии города Новосибирска от 29.12.2020 N 4247 &quot;О внесении изменений в Порядок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 Новосибирска, утвержденный постановлением мэрии города Новосибирска от 27.08.2020 N 2648&quot; {КонсультантПлюс}">
              <w:r>
                <w:rPr>
                  <w:sz w:val="20"/>
                  <w:color w:val="0000ff"/>
                </w:rPr>
                <w:t xml:space="preserve">N 4247</w:t>
              </w:r>
            </w:hyperlink>
            <w:r>
              <w:rPr>
                <w:sz w:val="20"/>
                <w:color w:val="392c69"/>
              </w:rPr>
              <w:t xml:space="preserve">, от 23.03.2022 </w:t>
            </w:r>
            <w:hyperlink w:history="0" r:id="rId14" w:tooltip="Постановление мэрии города Новосибирска от 23.03.2022 N 913 &quot;О внесении изменения в пункт 2.1 Порядка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 Новосибирска, установленного постановлением мэрии города Новосибирска от 27.08.2020 N 2648&quot; {КонсультантПлюс}">
              <w:r>
                <w:rPr>
                  <w:sz w:val="20"/>
                  <w:color w:val="0000ff"/>
                </w:rPr>
                <w:t xml:space="preserve">N 913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 Новосибирска (далее - Порядок) разработан в соответствии с Федеральными законами от 06.10.2003 </w:t>
      </w:r>
      <w:hyperlink w:history="0" r:id="rId15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29.12.2012 </w:t>
      </w:r>
      <w:hyperlink w:history="0" r:id="rId16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"Об образовании в Российской Федерации", </w:t>
      </w:r>
      <w:hyperlink w:history="0" r:id="rId17" w:tooltip="Постановление Правительства РФ от 20.06.2020 N 900 (ред. от 11.08.2020) &quot;О внесении изменений в государственную программу Российской Федерации &quot;Развитие образ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20.06.2020 N 900 "О внесении изменений в государственную программу Российской Федерации "Развитие образования", </w:t>
      </w:r>
      <w:hyperlink w:history="0" r:id="rId18" w:tooltip="Устав города Новосибирска (принят решением городского Совета Новосибирска от 27.06.2007 N 616) (ред. от 28.09.2022) (Зарегистрировано в Управлении Минюста России по Сибирскому федеральному округу 10.08.2007 N RU543030002007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Новосибирска.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Порядок определяет процедуру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 Новосибирска (далее - общеобразовательные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Обеспечение горячим питанием обучающегося по образовательным программам начального общего образования в общеобразовательной организации (далее - обучающийся) в соответствии с Порядком осуществляется при условии, что обучающемуся не предоставляется бесплатное питание или питание на льготных условиях в соответствии с иными нормативными правовыми актами.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9" w:tooltip="Постановление мэрии города Новосибирска от 29.12.2020 N 4247 &quot;О внесении изменений в Порядок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 Новосибирска, утвержденный постановлением мэрии города Новосибирска от 27.08.2020 N 264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мэрии г. Новосибирска от 29.12.2020 N 4247)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Обеспечение бесплатным горячим питанием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Обучающиеся обеспечиваются бесплатным горячим питанием, предусматривающим наличие горячего блюда, не считая горячего напитка, один раз в день, из расчета 70,0 рубля на одного обучающегося в день.</w:t>
      </w:r>
    </w:p>
    <w:p>
      <w:pPr>
        <w:pStyle w:val="0"/>
        <w:jc w:val="both"/>
      </w:pPr>
      <w:r>
        <w:rPr>
          <w:sz w:val="20"/>
        </w:rPr>
        <w:t xml:space="preserve">(в ред. постановлений мэрии г. Новосибирска от 29.12.2020 </w:t>
      </w:r>
      <w:hyperlink w:history="0" r:id="rId20" w:tooltip="Постановление мэрии города Новосибирска от 29.12.2020 N 4247 &quot;О внесении изменений в Порядок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 Новосибирска, утвержденный постановлением мэрии города Новосибирска от 27.08.2020 N 2648&quot; {КонсультантПлюс}">
        <w:r>
          <w:rPr>
            <w:sz w:val="20"/>
            <w:color w:val="0000ff"/>
          </w:rPr>
          <w:t xml:space="preserve">N 4247</w:t>
        </w:r>
      </w:hyperlink>
      <w:r>
        <w:rPr>
          <w:sz w:val="20"/>
        </w:rPr>
        <w:t xml:space="preserve">, от 23.03.2022 </w:t>
      </w:r>
      <w:hyperlink w:history="0" r:id="rId21" w:tooltip="Постановление мэрии города Новосибирска от 23.03.2022 N 913 &quot;О внесении изменения в пункт 2.1 Порядка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 Новосибирска, установленного постановлением мэрии города Новосибирска от 27.08.2020 N 2648&quot; {КонсультантПлюс}">
        <w:r>
          <w:rPr>
            <w:sz w:val="20"/>
            <w:color w:val="0000ff"/>
          </w:rPr>
          <w:t xml:space="preserve">N 913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Обучающиеся обеспечиваются бесплатным горячим питанием в течение учебного года (за исключением каникул) в дни фактического посещения ими муниципальной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Бесплатное горячее питание обучающимся предоставляется на основании заявления одного из родителей (законных представителей) обучающегося об обеспечении питанием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Решение о предоставлении бесплатного горячего питания обучающимся оформляется приказом руководителя общеобразовательной организации в течение пяти рабочих дней со дня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Предоставление бесплатного горячего питания обучающемуся прекращается в случаях: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Отчисления обучающегося из общеобразовательной организации в период его обучения по образовательной программе начального общего образования.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Поступления заявления от родителей (законных представителей) обучающегося об отказе от предоставления бесплатного горячего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Приказ руководителя общеобразовательной организации о прекращении предоставления бесплатного горячего питания обучающемуся издается не позднее следующего рабочего дня со дня выявления обстоятельств, предусмотренных </w:t>
      </w:r>
      <w:hyperlink w:history="0" w:anchor="P57" w:tooltip="2.5.1. Отчисления обучающегося из общеобразовательной организации в период его обучения по образовательной программе начального общего образования.">
        <w:r>
          <w:rPr>
            <w:sz w:val="20"/>
            <w:color w:val="0000ff"/>
          </w:rPr>
          <w:t xml:space="preserve">пунктами 2.5.1</w:t>
        </w:r>
      </w:hyperlink>
      <w:r>
        <w:rPr>
          <w:sz w:val="20"/>
        </w:rPr>
        <w:t xml:space="preserve">, </w:t>
      </w:r>
      <w:hyperlink w:history="0" w:anchor="P58" w:tooltip="2.5.2. Поступления заявления от родителей (законных представителей) обучающегося об отказе от предоставления бесплатного горячего питания.">
        <w:r>
          <w:rPr>
            <w:sz w:val="20"/>
            <w:color w:val="0000ff"/>
          </w:rPr>
          <w:t xml:space="preserve">2.5.2</w:t>
        </w:r>
      </w:hyperlink>
      <w:r>
        <w:rPr>
          <w:sz w:val="20"/>
        </w:rPr>
        <w:t xml:space="preserve"> Порядка, обеспечение бесплатным горячим питанием обучающегося прекращается со дня издания приказа.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города Новосибирска от 27.08.2020 N 2648</w:t>
            <w:br/>
            <w:t>(ред. от 23.03.2022)</w:t>
            <w:br/>
            <w:t>"Об обеспечении бесплатным горячим пит...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1B807CA84864BBF1EF38104BD8C37014275D9A3ECB57AC5912F5F97F66D4C0D7DA9E62AB27D6EB08C29881816EACC2E1A68A2E87F60DBD8B3CA1A83dAwFH" TargetMode = "External"/>
	<Relationship Id="rId8" Type="http://schemas.openxmlformats.org/officeDocument/2006/relationships/hyperlink" Target="consultantplus://offline/ref=81B807CA84864BBF1EF38104BD8C37014275D9A3ECB276C09A2D5F97F66D4C0D7DA9E62AB27D6EB08C29881816EACC2E1A68A2E87F60DBD8B3CA1A83dAwFH" TargetMode = "External"/>
	<Relationship Id="rId9" Type="http://schemas.openxmlformats.org/officeDocument/2006/relationships/hyperlink" Target="consultantplus://offline/ref=81B807CA84864BBF1EF39F09ABE069084F7C85AFE5B17496C47D59C0A93D4A582FE9B873F03D7DB08D378A1811dEw3H" TargetMode = "External"/>
	<Relationship Id="rId10" Type="http://schemas.openxmlformats.org/officeDocument/2006/relationships/hyperlink" Target="consultantplus://offline/ref=81B807CA84864BBF1EF39F09ABE069084F7C85AAEFBE7496C47D59C0A93D4A583DE9E07FF13966B48922DC4957B4957E5A23AEE8657CDADBdAwFH" TargetMode = "External"/>
	<Relationship Id="rId11" Type="http://schemas.openxmlformats.org/officeDocument/2006/relationships/hyperlink" Target="consultantplus://offline/ref=81B807CA84864BBF1EF39F09ABE06908487B8EA7E9B37496C47D59C0A93D4A582FE9B873F03D7DB08D378A1811dEw3H" TargetMode = "External"/>
	<Relationship Id="rId12" Type="http://schemas.openxmlformats.org/officeDocument/2006/relationships/hyperlink" Target="consultantplus://offline/ref=81B807CA84864BBF1EF38104BD8C37014275D9A3ECB37AC79C2A5F97F66D4C0D7DA9E62AA07D36BC8D2D961912FF9A7F5Cd3wFH" TargetMode = "External"/>
	<Relationship Id="rId13" Type="http://schemas.openxmlformats.org/officeDocument/2006/relationships/hyperlink" Target="consultantplus://offline/ref=81B807CA84864BBF1EF38104BD8C37014275D9A3ECB57AC5912F5F97F66D4C0D7DA9E62AB27D6EB08C29881816EACC2E1A68A2E87F60DBD8B3CA1A83dAwFH" TargetMode = "External"/>
	<Relationship Id="rId14" Type="http://schemas.openxmlformats.org/officeDocument/2006/relationships/hyperlink" Target="consultantplus://offline/ref=81B807CA84864BBF1EF38104BD8C37014275D9A3ECB276C09A2D5F97F66D4C0D7DA9E62AB27D6EB08C29881816EACC2E1A68A2E87F60DBD8B3CA1A83dAwFH" TargetMode = "External"/>
	<Relationship Id="rId15" Type="http://schemas.openxmlformats.org/officeDocument/2006/relationships/hyperlink" Target="consultantplus://offline/ref=81B807CA84864BBF1EF39F09ABE069084F7C85AFE5B17496C47D59C0A93D4A582FE9B873F03D7DB08D378A1811dEw3H" TargetMode = "External"/>
	<Relationship Id="rId16" Type="http://schemas.openxmlformats.org/officeDocument/2006/relationships/hyperlink" Target="consultantplus://offline/ref=81B807CA84864BBF1EF39F09ABE069084F7C85AAEFBE7496C47D59C0A93D4A583DE9E07FF13966B48922DC4957B4957E5A23AEE8657CDADBdAwFH" TargetMode = "External"/>
	<Relationship Id="rId17" Type="http://schemas.openxmlformats.org/officeDocument/2006/relationships/hyperlink" Target="consultantplus://offline/ref=81B807CA84864BBF1EF39F09ABE06908487B8EA7E9B37496C47D59C0A93D4A582FE9B873F03D7DB08D378A1811dEw3H" TargetMode = "External"/>
	<Relationship Id="rId18" Type="http://schemas.openxmlformats.org/officeDocument/2006/relationships/hyperlink" Target="consultantplus://offline/ref=81B807CA84864BBF1EF38104BD8C37014275D9A3ECB37AC79C2A5F97F66D4C0D7DA9E62AA07D36BC8D2D961912FF9A7F5Cd3wFH" TargetMode = "External"/>
	<Relationship Id="rId19" Type="http://schemas.openxmlformats.org/officeDocument/2006/relationships/hyperlink" Target="consultantplus://offline/ref=81B807CA84864BBF1EF38104BD8C37014275D9A3ECB57AC5912F5F97F66D4C0D7DA9E62AB27D6EB08C29881815EACC2E1A68A2E87F60DBD8B3CA1A83dAwFH" TargetMode = "External"/>
	<Relationship Id="rId20" Type="http://schemas.openxmlformats.org/officeDocument/2006/relationships/hyperlink" Target="consultantplus://offline/ref=81B807CA84864BBF1EF38104BD8C37014275D9A3ECB57AC5912F5F97F66D4C0D7DA9E62AB27D6EB08C2988181BEACC2E1A68A2E87F60DBD8B3CA1A83dAwFH" TargetMode = "External"/>
	<Relationship Id="rId21" Type="http://schemas.openxmlformats.org/officeDocument/2006/relationships/hyperlink" Target="consultantplus://offline/ref=81B807CA84864BBF1EF38104BD8C37014275D9A3ECB276C09A2D5F97F66D4C0D7DA9E62AB27D6EB08C29881816EACC2E1A68A2E87F60DBD8B3CA1A83dAwF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города Новосибирска от 27.08.2020 N 2648
(ред. от 23.03.2022)
"Об обеспечении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 Новосибирска"</dc:title>
  <dcterms:created xsi:type="dcterms:W3CDTF">2022-11-14T07:48:29Z</dcterms:created>
</cp:coreProperties>
</file>