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7278" w14:textId="77777777" w:rsidR="009C1C66" w:rsidRPr="00B35547" w:rsidRDefault="00C97903" w:rsidP="009C1C66">
      <w:pPr>
        <w:pStyle w:val="2"/>
        <w:spacing w:before="0" w:line="240" w:lineRule="auto"/>
      </w:pPr>
      <w:bookmarkStart w:id="0" w:name="_Toc35243439"/>
      <w:r>
        <w:t xml:space="preserve"> </w:t>
      </w:r>
      <w:r w:rsidR="009C1C66" w:rsidRPr="00B35547">
        <w:t>ПОЛОЖЕНИЕ</w:t>
      </w:r>
      <w:bookmarkEnd w:id="0"/>
    </w:p>
    <w:p w14:paraId="79C42E92" w14:textId="77777777" w:rsidR="009C1C66" w:rsidRPr="00150B80" w:rsidRDefault="00E655FA" w:rsidP="009C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литературно-творческого конкурса</w:t>
      </w:r>
      <w:r w:rsidR="009C1C66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3B9417" w14:textId="055CB604" w:rsidR="009C1C66" w:rsidRPr="00150B80" w:rsidRDefault="009C1C66" w:rsidP="009C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2A8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12A81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помнит </w:t>
      </w:r>
      <w:proofErr w:type="gramStart"/>
      <w:r w:rsidR="00912A81" w:rsidRPr="00150B80">
        <w:rPr>
          <w:rFonts w:ascii="Times New Roman" w:hAnsi="Times New Roman" w:cs="Times New Roman"/>
          <w:b/>
          <w:bCs/>
          <w:sz w:val="28"/>
          <w:szCs w:val="28"/>
        </w:rPr>
        <w:t>мир</w:t>
      </w:r>
      <w:proofErr w:type="gramEnd"/>
      <w:r w:rsidR="00912A81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спасённый</w:t>
      </w:r>
      <w:r w:rsidRPr="00150B80">
        <w:rPr>
          <w:rFonts w:ascii="Times New Roman" w:hAnsi="Times New Roman" w:cs="Times New Roman"/>
          <w:b/>
          <w:bCs/>
          <w:sz w:val="28"/>
          <w:szCs w:val="28"/>
        </w:rPr>
        <w:t>!»,</w:t>
      </w:r>
    </w:p>
    <w:p w14:paraId="66AD3CB3" w14:textId="77777777" w:rsidR="009C1C66" w:rsidRPr="00150B80" w:rsidRDefault="00E655FA" w:rsidP="009C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посвящённого 80</w:t>
      </w:r>
      <w:r w:rsidR="009C1C66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-летию Победы </w:t>
      </w:r>
    </w:p>
    <w:p w14:paraId="1EFE9318" w14:textId="77777777" w:rsidR="009C1C66" w:rsidRPr="00150B80" w:rsidRDefault="009C1C66" w:rsidP="009C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гг.</w:t>
      </w:r>
    </w:p>
    <w:p w14:paraId="275DC10F" w14:textId="77777777" w:rsidR="009C1C66" w:rsidRPr="00150B80" w:rsidRDefault="009C1C66" w:rsidP="009C1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проекта «</w:t>
      </w:r>
      <w:proofErr w:type="gramStart"/>
      <w:r w:rsidRPr="00150B80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proofErr w:type="gramEnd"/>
      <w:r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читающий»</w:t>
      </w:r>
    </w:p>
    <w:p w14:paraId="52C41EE9" w14:textId="77777777" w:rsidR="009C1C66" w:rsidRPr="00150B80" w:rsidRDefault="009C1C66" w:rsidP="008857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2AEE7" w14:textId="77777777" w:rsidR="00D968DA" w:rsidRPr="00D968DA" w:rsidRDefault="00D968DA" w:rsidP="00D96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8D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7B34F15" w14:textId="0F19E7B0" w:rsidR="00FD73FF" w:rsidRDefault="00D57722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Городской литературно-творческий конкурс является традиционным и проводится с 2000 года. За основу берётся </w:t>
      </w:r>
      <w:r w:rsidR="009E05F3">
        <w:rPr>
          <w:rFonts w:ascii="Times New Roman" w:hAnsi="Times New Roman" w:cs="Times New Roman"/>
          <w:bCs/>
          <w:sz w:val="28"/>
          <w:szCs w:val="28"/>
        </w:rPr>
        <w:t>знаменательная или памятная дата.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1E9" w:rsidRPr="00150B80">
        <w:rPr>
          <w:rFonts w:ascii="Times New Roman" w:hAnsi="Times New Roman" w:cs="Times New Roman"/>
          <w:bCs/>
          <w:sz w:val="28"/>
          <w:szCs w:val="28"/>
        </w:rPr>
        <w:t>2025 год объявлен в странах СНГ</w:t>
      </w:r>
      <w:r w:rsidR="009C1C66" w:rsidRPr="00150B80">
        <w:rPr>
          <w:rFonts w:ascii="Times New Roman" w:hAnsi="Times New Roman" w:cs="Times New Roman"/>
          <w:bCs/>
          <w:sz w:val="28"/>
          <w:szCs w:val="28"/>
        </w:rPr>
        <w:t xml:space="preserve"> Годом </w:t>
      </w:r>
      <w:r w:rsidR="00C501E9" w:rsidRPr="00150B80">
        <w:rPr>
          <w:rFonts w:ascii="Times New Roman" w:hAnsi="Times New Roman" w:cs="Times New Roman"/>
          <w:bCs/>
          <w:sz w:val="28"/>
          <w:szCs w:val="28"/>
        </w:rPr>
        <w:t>80-летия Победы</w:t>
      </w:r>
      <w:r w:rsidR="00FD73FF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 и </w:t>
      </w:r>
      <w:r w:rsidR="008C6A1A">
        <w:rPr>
          <w:rFonts w:ascii="Times New Roman" w:hAnsi="Times New Roman" w:cs="Times New Roman"/>
          <w:bCs/>
          <w:sz w:val="28"/>
          <w:szCs w:val="28"/>
        </w:rPr>
        <w:t>е</w:t>
      </w:r>
      <w:r w:rsidR="00FD73FF">
        <w:rPr>
          <w:rFonts w:ascii="Times New Roman" w:hAnsi="Times New Roman" w:cs="Times New Roman"/>
          <w:bCs/>
          <w:sz w:val="28"/>
          <w:szCs w:val="28"/>
        </w:rPr>
        <w:t>динства в борьбе с нацизмом.</w:t>
      </w:r>
      <w:r w:rsidR="00C501E9"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5CC117" w14:textId="0A6B8D7C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К</w:t>
      </w:r>
      <w:r w:rsidR="00C501E9" w:rsidRPr="00150B80">
        <w:rPr>
          <w:rFonts w:ascii="Times New Roman" w:hAnsi="Times New Roman" w:cs="Times New Roman"/>
          <w:bCs/>
          <w:sz w:val="28"/>
          <w:szCs w:val="28"/>
        </w:rPr>
        <w:t>онкурс посвящён 80-летию Победы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 и способствует гражданско-патриотическому воспитанию </w:t>
      </w:r>
      <w:r w:rsidR="00C501E9" w:rsidRPr="00150B80">
        <w:rPr>
          <w:rFonts w:ascii="Times New Roman" w:hAnsi="Times New Roman" w:cs="Times New Roman"/>
          <w:bCs/>
          <w:sz w:val="28"/>
          <w:szCs w:val="28"/>
        </w:rPr>
        <w:t>юных граждан города Новосибирск</w:t>
      </w:r>
      <w:r w:rsidR="006231B6">
        <w:rPr>
          <w:rFonts w:ascii="Times New Roman" w:hAnsi="Times New Roman" w:cs="Times New Roman"/>
          <w:bCs/>
          <w:sz w:val="28"/>
          <w:szCs w:val="28"/>
        </w:rPr>
        <w:t>а</w:t>
      </w:r>
      <w:r w:rsidRPr="00150B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685BC8" w14:textId="77777777" w:rsidR="0088575E" w:rsidRPr="00150B80" w:rsidRDefault="0088575E" w:rsidP="0088575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95EBFC" w14:textId="77777777" w:rsidR="009C1C66" w:rsidRPr="00150B80" w:rsidRDefault="0088575E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088B04C8" w14:textId="6E0A8743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Создание условий для выявления, поддержки и развития творческих способностей школьников Новосибирска посредством литературного</w:t>
      </w:r>
      <w:r w:rsidR="00B23831" w:rsidRPr="00150B80">
        <w:rPr>
          <w:rFonts w:ascii="Times New Roman" w:hAnsi="Times New Roman" w:cs="Times New Roman"/>
          <w:bCs/>
          <w:sz w:val="28"/>
          <w:szCs w:val="28"/>
        </w:rPr>
        <w:t xml:space="preserve"> и художественного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творчества</w:t>
      </w:r>
      <w:r w:rsidR="00370A11">
        <w:rPr>
          <w:rFonts w:ascii="Times New Roman" w:hAnsi="Times New Roman" w:cs="Times New Roman"/>
          <w:bCs/>
          <w:sz w:val="28"/>
          <w:szCs w:val="28"/>
        </w:rPr>
        <w:t xml:space="preserve"> в рамках федерального проекта «Успех каждого ребёнка» Национального проекта «Образование».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43253A" w14:textId="77777777" w:rsidR="009C1C66" w:rsidRPr="00150B80" w:rsidRDefault="009C1C66" w:rsidP="009C1C6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F8013B" w14:textId="77777777" w:rsidR="009C1C66" w:rsidRPr="00150B80" w:rsidRDefault="0088575E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F540223" w14:textId="51D3E7BB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</w:t>
      </w:r>
      <w:r w:rsidR="00370A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A11">
        <w:rPr>
          <w:rFonts w:ascii="Times New Roman" w:hAnsi="Times New Roman" w:cs="Times New Roman"/>
          <w:bCs/>
          <w:sz w:val="28"/>
          <w:szCs w:val="28"/>
        </w:rPr>
        <w:t>Предоставление возможности</w:t>
      </w:r>
      <w:r w:rsidR="004A081A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370A11">
        <w:rPr>
          <w:rFonts w:ascii="Times New Roman" w:hAnsi="Times New Roman" w:cs="Times New Roman"/>
          <w:bCs/>
          <w:sz w:val="28"/>
          <w:szCs w:val="28"/>
        </w:rPr>
        <w:t xml:space="preserve"> самореализации личности, развити</w:t>
      </w:r>
      <w:r w:rsidR="004A081A">
        <w:rPr>
          <w:rFonts w:ascii="Times New Roman" w:hAnsi="Times New Roman" w:cs="Times New Roman"/>
          <w:bCs/>
          <w:sz w:val="28"/>
          <w:szCs w:val="28"/>
        </w:rPr>
        <w:t>я</w:t>
      </w:r>
      <w:r w:rsidR="00370A11">
        <w:rPr>
          <w:rFonts w:ascii="Times New Roman" w:hAnsi="Times New Roman" w:cs="Times New Roman"/>
          <w:bCs/>
          <w:sz w:val="28"/>
          <w:szCs w:val="28"/>
        </w:rPr>
        <w:t xml:space="preserve"> литературных и </w:t>
      </w:r>
      <w:r w:rsidR="00BB7455">
        <w:rPr>
          <w:rFonts w:ascii="Times New Roman" w:hAnsi="Times New Roman" w:cs="Times New Roman"/>
          <w:bCs/>
          <w:sz w:val="28"/>
          <w:szCs w:val="28"/>
        </w:rPr>
        <w:t xml:space="preserve">художественных </w:t>
      </w:r>
      <w:r w:rsidR="00370A11">
        <w:rPr>
          <w:rFonts w:ascii="Times New Roman" w:hAnsi="Times New Roman" w:cs="Times New Roman"/>
          <w:bCs/>
          <w:sz w:val="28"/>
          <w:szCs w:val="28"/>
        </w:rPr>
        <w:t>способностей обучающихся</w:t>
      </w:r>
      <w:r w:rsidR="009B435D">
        <w:rPr>
          <w:rFonts w:ascii="Times New Roman" w:hAnsi="Times New Roman" w:cs="Times New Roman"/>
          <w:bCs/>
          <w:sz w:val="28"/>
          <w:szCs w:val="28"/>
        </w:rPr>
        <w:t>.</w:t>
      </w:r>
      <w:r w:rsidR="00370A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E2BA0D" w14:textId="1630C6C6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 Формирование читательской компетентности, повышение интереса к изучению произведений, посвящённых героическим страницам истории России</w:t>
      </w:r>
      <w:r w:rsidR="009B43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086D8C" w14:textId="6E2B0865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 Содействие преемственности поколений, воспитание уважительного отношения к старшему поколению, ветеранам войны и труда</w:t>
      </w:r>
      <w:r w:rsidR="009B43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5F7232" w14:textId="1205026A" w:rsidR="009C1C66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</w:t>
      </w:r>
      <w:r w:rsidR="00D968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Утверждение и закрепление в сознании и чувствах юных граждан </w:t>
      </w:r>
      <w:r w:rsidR="009151C9">
        <w:rPr>
          <w:rFonts w:ascii="Times New Roman" w:hAnsi="Times New Roman" w:cs="Times New Roman"/>
          <w:bCs/>
          <w:sz w:val="28"/>
          <w:szCs w:val="28"/>
        </w:rPr>
        <w:t>чувства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патриоти</w:t>
      </w:r>
      <w:r w:rsidR="009151C9">
        <w:rPr>
          <w:rFonts w:ascii="Times New Roman" w:hAnsi="Times New Roman" w:cs="Times New Roman"/>
          <w:bCs/>
          <w:sz w:val="28"/>
          <w:szCs w:val="28"/>
        </w:rPr>
        <w:t>зма как одной из важнейших национальных ценност</w:t>
      </w:r>
      <w:r w:rsidR="004A081A">
        <w:rPr>
          <w:rFonts w:ascii="Times New Roman" w:hAnsi="Times New Roman" w:cs="Times New Roman"/>
          <w:bCs/>
          <w:sz w:val="28"/>
          <w:szCs w:val="28"/>
        </w:rPr>
        <w:t>ей</w:t>
      </w:r>
      <w:r w:rsidR="0088575E" w:rsidRPr="00150B80">
        <w:rPr>
          <w:rFonts w:ascii="Times New Roman" w:hAnsi="Times New Roman" w:cs="Times New Roman"/>
          <w:bCs/>
          <w:sz w:val="28"/>
          <w:szCs w:val="28"/>
        </w:rPr>
        <w:t>,</w:t>
      </w:r>
      <w:r w:rsidR="00F8678C" w:rsidRPr="00150B80">
        <w:rPr>
          <w:rFonts w:ascii="Times New Roman" w:hAnsi="Times New Roman" w:cs="Times New Roman"/>
          <w:bCs/>
          <w:sz w:val="28"/>
          <w:szCs w:val="28"/>
        </w:rPr>
        <w:t xml:space="preserve"> сохранение исторической памяти</w:t>
      </w:r>
      <w:r w:rsidR="004B6A80">
        <w:rPr>
          <w:rFonts w:ascii="Times New Roman" w:hAnsi="Times New Roman" w:cs="Times New Roman"/>
          <w:bCs/>
          <w:sz w:val="28"/>
          <w:szCs w:val="28"/>
        </w:rPr>
        <w:t>.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0CBF1E" w14:textId="77777777" w:rsidR="0080339E" w:rsidRPr="00150B80" w:rsidRDefault="0080339E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A0443" w14:textId="77777777" w:rsidR="009C1C66" w:rsidRPr="00150B80" w:rsidRDefault="003D005A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</w:p>
    <w:p w14:paraId="3BF25CFA" w14:textId="77777777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Департамент образования мэрии города Новосибирска.</w:t>
      </w:r>
    </w:p>
    <w:p w14:paraId="5BE5A61B" w14:textId="77777777" w:rsidR="0088575E" w:rsidRPr="00150B80" w:rsidRDefault="0088575E" w:rsidP="00AF70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2237FF" w14:textId="77777777" w:rsidR="009C1C66" w:rsidRPr="00150B80" w:rsidRDefault="00AF70DA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</w:p>
    <w:p w14:paraId="7FCAF179" w14:textId="10026A1B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МАУ ДО ДТДУМ «Юниор» при участии Новосибирской организации Союза писателей России, Новосибирского государственного педагогического университета, Музея Новосибирска,</w:t>
      </w:r>
      <w:r w:rsidR="00AF70DA" w:rsidRPr="00150B80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ветеранов,</w:t>
      </w:r>
      <w:r w:rsidR="00E81D57" w:rsidRPr="00150B80">
        <w:rPr>
          <w:rFonts w:ascii="Times New Roman" w:hAnsi="Times New Roman" w:cs="Times New Roman"/>
          <w:bCs/>
          <w:sz w:val="28"/>
          <w:szCs w:val="28"/>
        </w:rPr>
        <w:t xml:space="preserve"> Октябрьского отделения</w:t>
      </w:r>
      <w:r w:rsidR="00D70F7A" w:rsidRPr="00150B80">
        <w:rPr>
          <w:rFonts w:ascii="Times New Roman" w:hAnsi="Times New Roman" w:cs="Times New Roman"/>
          <w:bCs/>
          <w:sz w:val="28"/>
          <w:szCs w:val="28"/>
        </w:rPr>
        <w:t xml:space="preserve"> Всероссийской общественной организ</w:t>
      </w:r>
      <w:r w:rsidR="001E1993" w:rsidRPr="00150B80">
        <w:rPr>
          <w:rFonts w:ascii="Times New Roman" w:hAnsi="Times New Roman" w:cs="Times New Roman"/>
          <w:bCs/>
          <w:sz w:val="28"/>
          <w:szCs w:val="28"/>
        </w:rPr>
        <w:t>ации ветеранов Вооружённых сил,</w:t>
      </w:r>
      <w:r w:rsidR="00150B80">
        <w:rPr>
          <w:rFonts w:ascii="Times New Roman" w:hAnsi="Times New Roman" w:cs="Times New Roman"/>
          <w:bCs/>
          <w:sz w:val="28"/>
          <w:szCs w:val="28"/>
        </w:rPr>
        <w:t xml:space="preserve"> фонда под</w:t>
      </w:r>
      <w:r w:rsidR="00AF70DA" w:rsidRPr="00150B80">
        <w:rPr>
          <w:rFonts w:ascii="Times New Roman" w:hAnsi="Times New Roman" w:cs="Times New Roman"/>
          <w:bCs/>
          <w:sz w:val="28"/>
          <w:szCs w:val="28"/>
        </w:rPr>
        <w:t>держки литературного творчества «Сибирский писатель»</w:t>
      </w:r>
      <w:r w:rsidR="00584EB7">
        <w:rPr>
          <w:rFonts w:ascii="Times New Roman" w:hAnsi="Times New Roman" w:cs="Times New Roman"/>
          <w:bCs/>
          <w:sz w:val="28"/>
          <w:szCs w:val="28"/>
        </w:rPr>
        <w:t>, общественных организаций.</w:t>
      </w:r>
      <w:r w:rsidR="00AF70DA"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9EA5DF" w14:textId="1F081E85" w:rsidR="0088575E" w:rsidRDefault="0088575E" w:rsidP="0088575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79CC6" w14:textId="77777777" w:rsidR="00EC70B2" w:rsidRPr="00150B80" w:rsidRDefault="00EC70B2" w:rsidP="0088575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4E19AE" w14:textId="77777777" w:rsidR="009C1C66" w:rsidRPr="00150B80" w:rsidRDefault="00AF70DA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14:paraId="2B3BEE7F" w14:textId="78603CC4" w:rsidR="009C1C66" w:rsidRPr="00150B80" w:rsidRDefault="00AF70DA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К участию в конк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>у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рсе приглашаются </w:t>
      </w:r>
      <w:r w:rsidR="0071053E">
        <w:rPr>
          <w:rFonts w:ascii="Times New Roman" w:hAnsi="Times New Roman" w:cs="Times New Roman"/>
          <w:bCs/>
          <w:sz w:val="28"/>
          <w:szCs w:val="28"/>
        </w:rPr>
        <w:t>об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>уча</w:t>
      </w:r>
      <w:r w:rsidR="00EC70B2">
        <w:rPr>
          <w:rFonts w:ascii="Times New Roman" w:hAnsi="Times New Roman" w:cs="Times New Roman"/>
          <w:bCs/>
          <w:sz w:val="28"/>
          <w:szCs w:val="28"/>
        </w:rPr>
        <w:t>ю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>щиеся</w:t>
      </w:r>
      <w:r w:rsidR="009C1C66" w:rsidRPr="00150B80">
        <w:rPr>
          <w:rFonts w:ascii="Times New Roman" w:hAnsi="Times New Roman" w:cs="Times New Roman"/>
          <w:bCs/>
          <w:sz w:val="28"/>
          <w:szCs w:val="28"/>
        </w:rPr>
        <w:t xml:space="preserve"> всех видов и типов образовательных 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 xml:space="preserve">организаций города Новосибирска в возрасте 7-18 лет. </w:t>
      </w:r>
    </w:p>
    <w:p w14:paraId="35394026" w14:textId="77777777" w:rsidR="0088575E" w:rsidRPr="00150B80" w:rsidRDefault="0088575E" w:rsidP="0088575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5ECC9D" w14:textId="77777777" w:rsidR="009C1C66" w:rsidRPr="00150B80" w:rsidRDefault="00ED6B4F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Программа конкурса</w:t>
      </w:r>
    </w:p>
    <w:p w14:paraId="7FDCA8EE" w14:textId="7D4B74AB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I тур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(ок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>тябрь 2024 - декабрь 202</w:t>
      </w:r>
      <w:r w:rsidR="0071053E">
        <w:rPr>
          <w:rFonts w:ascii="Times New Roman" w:hAnsi="Times New Roman" w:cs="Times New Roman"/>
          <w:bCs/>
          <w:sz w:val="28"/>
          <w:szCs w:val="28"/>
        </w:rPr>
        <w:t>4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г.) – заочный: участники конкурса присылают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 xml:space="preserve"> и привозят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свои материалы в рамках выбранной номинации;</w:t>
      </w:r>
    </w:p>
    <w:p w14:paraId="569AE0B0" w14:textId="441EDE9B" w:rsidR="0071053E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II тур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(январь </w:t>
      </w:r>
      <w:r w:rsidR="000B6317">
        <w:rPr>
          <w:rFonts w:ascii="Times New Roman" w:hAnsi="Times New Roman" w:cs="Times New Roman"/>
          <w:bCs/>
          <w:sz w:val="28"/>
          <w:szCs w:val="28"/>
        </w:rPr>
        <w:t>–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793E">
        <w:rPr>
          <w:rFonts w:ascii="Times New Roman" w:hAnsi="Times New Roman" w:cs="Times New Roman"/>
          <w:bCs/>
          <w:sz w:val="28"/>
          <w:szCs w:val="28"/>
        </w:rPr>
        <w:t>апрель</w:t>
      </w:r>
      <w:r w:rsidR="000B6317">
        <w:rPr>
          <w:rFonts w:ascii="Times New Roman" w:hAnsi="Times New Roman" w:cs="Times New Roman"/>
          <w:bCs/>
          <w:sz w:val="28"/>
          <w:szCs w:val="28"/>
        </w:rPr>
        <w:t>.</w:t>
      </w:r>
      <w:r w:rsidR="00ED6B4F" w:rsidRPr="00150B80">
        <w:rPr>
          <w:rFonts w:ascii="Times New Roman" w:hAnsi="Times New Roman" w:cs="Times New Roman"/>
          <w:bCs/>
          <w:sz w:val="28"/>
          <w:szCs w:val="28"/>
        </w:rPr>
        <w:t xml:space="preserve"> 2025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г.) – работа жюри, оценка работ</w:t>
      </w:r>
      <w:r w:rsidR="00D514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053E">
        <w:rPr>
          <w:rFonts w:ascii="Times New Roman" w:hAnsi="Times New Roman" w:cs="Times New Roman"/>
          <w:bCs/>
          <w:sz w:val="28"/>
          <w:szCs w:val="28"/>
        </w:rPr>
        <w:t>Эксперты рассматривают представленные материалы по каждой номинации.</w:t>
      </w:r>
      <w:r w:rsidR="00D514FD">
        <w:rPr>
          <w:rFonts w:ascii="Times New Roman" w:hAnsi="Times New Roman" w:cs="Times New Roman"/>
          <w:bCs/>
          <w:sz w:val="28"/>
          <w:szCs w:val="28"/>
        </w:rPr>
        <w:t xml:space="preserve"> Члены жюри оценивают творческие работы в соответствии критериям номинации. При подведении итогов конкурса решение экспертной комиссии оформляется протоколом, который подписывается экспертами и является </w:t>
      </w:r>
      <w:r w:rsidR="00644F2D">
        <w:rPr>
          <w:rFonts w:ascii="Times New Roman" w:hAnsi="Times New Roman" w:cs="Times New Roman"/>
          <w:bCs/>
          <w:sz w:val="28"/>
          <w:szCs w:val="28"/>
        </w:rPr>
        <w:t>основанием для награждения участников конкурса. В состав жюри входят специалисты образования, культуры, представители общественных организаций</w:t>
      </w:r>
      <w:r w:rsidR="00BD22FC">
        <w:rPr>
          <w:rFonts w:ascii="Times New Roman" w:hAnsi="Times New Roman" w:cs="Times New Roman"/>
          <w:bCs/>
          <w:sz w:val="28"/>
          <w:szCs w:val="28"/>
        </w:rPr>
        <w:t>;</w:t>
      </w:r>
      <w:r w:rsidR="00D514F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57021067" w14:textId="562F4D11" w:rsidR="009C1C66" w:rsidRPr="00150B80" w:rsidRDefault="009C1C66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III тур</w:t>
      </w:r>
      <w:r w:rsidR="00240595" w:rsidRPr="00150B80">
        <w:rPr>
          <w:rFonts w:ascii="Times New Roman" w:hAnsi="Times New Roman" w:cs="Times New Roman"/>
          <w:bCs/>
          <w:sz w:val="28"/>
          <w:szCs w:val="28"/>
        </w:rPr>
        <w:t xml:space="preserve"> (апрель 2025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г.) – финал конкурса</w:t>
      </w:r>
      <w:r w:rsidR="00BD22FC">
        <w:rPr>
          <w:rFonts w:ascii="Times New Roman" w:hAnsi="Times New Roman" w:cs="Times New Roman"/>
          <w:bCs/>
          <w:sz w:val="28"/>
          <w:szCs w:val="28"/>
        </w:rPr>
        <w:t>: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торж</w:t>
      </w:r>
      <w:r w:rsidR="00EC70B2">
        <w:rPr>
          <w:rFonts w:ascii="Times New Roman" w:hAnsi="Times New Roman" w:cs="Times New Roman"/>
          <w:bCs/>
          <w:sz w:val="28"/>
          <w:szCs w:val="28"/>
        </w:rPr>
        <w:t>ественная церемония награждения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победителей конкурса; развёрнутая выставка творческих работ, представленных на конкурс.</w:t>
      </w:r>
    </w:p>
    <w:p w14:paraId="053C2CF8" w14:textId="77777777" w:rsidR="0088575E" w:rsidRPr="00150B80" w:rsidRDefault="0088575E" w:rsidP="008857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95C8A2" w14:textId="77777777" w:rsidR="0088575E" w:rsidRPr="00150B80" w:rsidRDefault="0088575E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3D3EE4F0" w14:textId="05235153" w:rsidR="0088575E" w:rsidRPr="00150B80" w:rsidRDefault="0088575E" w:rsidP="00D968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с октября 2024 по </w:t>
      </w:r>
      <w:r w:rsidR="00F856D4">
        <w:rPr>
          <w:rFonts w:ascii="Times New Roman" w:hAnsi="Times New Roman" w:cs="Times New Roman"/>
          <w:bCs/>
          <w:sz w:val="28"/>
          <w:szCs w:val="28"/>
        </w:rPr>
        <w:t>апрель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2025 г. Работы принимаются до конца декабря по адресу: г. Новосибирск, ул. Кирова, 44/1, Дворец творчества детей и учащейся молодёжи «Юниор». К конкурсной работе прилагается заявка</w:t>
      </w:r>
      <w:r w:rsidR="00605E47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Pr="00150B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E1AF38" w14:textId="77777777" w:rsidR="00150B80" w:rsidRDefault="00150B80" w:rsidP="00150B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BBDA0" w14:textId="77777777" w:rsidR="009C1C66" w:rsidRPr="00150B80" w:rsidRDefault="0088575E" w:rsidP="00D96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14:paraId="26768B81" w14:textId="77777777" w:rsidR="00605E47" w:rsidRDefault="00D7292E" w:rsidP="00605E4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E47">
        <w:rPr>
          <w:rFonts w:ascii="Times New Roman" w:hAnsi="Times New Roman" w:cs="Times New Roman"/>
          <w:b/>
          <w:bCs/>
          <w:sz w:val="28"/>
          <w:szCs w:val="28"/>
        </w:rPr>
        <w:t>Поэзия</w:t>
      </w:r>
      <w:r w:rsidR="00150B80" w:rsidRPr="00605E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1C66" w:rsidRPr="00605E47">
        <w:rPr>
          <w:rFonts w:ascii="Times New Roman" w:hAnsi="Times New Roman" w:cs="Times New Roman"/>
          <w:b/>
          <w:bCs/>
          <w:sz w:val="28"/>
          <w:szCs w:val="28"/>
        </w:rPr>
        <w:t xml:space="preserve"> «Поэзия Победы».</w:t>
      </w:r>
      <w:r w:rsidR="009C1C66" w:rsidRPr="00605E47">
        <w:rPr>
          <w:rFonts w:ascii="Times New Roman" w:hAnsi="Times New Roman" w:cs="Times New Roman"/>
          <w:bCs/>
          <w:sz w:val="28"/>
          <w:szCs w:val="28"/>
        </w:rPr>
        <w:t xml:space="preserve"> Участники предоставляют стихи собственного сочинения о Великой Отечественной войне.</w:t>
      </w:r>
    </w:p>
    <w:p w14:paraId="2CD28851" w14:textId="77777777" w:rsidR="00605E47" w:rsidRPr="00605E47" w:rsidRDefault="00605E47" w:rsidP="00605E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C44499" w14:textId="77777777" w:rsidR="009C1C66" w:rsidRPr="00150B80" w:rsidRDefault="00D7292E" w:rsidP="009C1C6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2. Проза</w:t>
      </w:r>
      <w:r w:rsidR="00150B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1C66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«Историей становится война, уходим в книги мы, её солдаты».</w:t>
      </w:r>
      <w:r w:rsidR="009C1C66" w:rsidRPr="00150B80">
        <w:rPr>
          <w:rFonts w:ascii="Times New Roman" w:hAnsi="Times New Roman" w:cs="Times New Roman"/>
          <w:bCs/>
          <w:sz w:val="28"/>
          <w:szCs w:val="28"/>
        </w:rPr>
        <w:t xml:space="preserve"> В данной номинации участникам предлагаются следующие темы:</w:t>
      </w:r>
    </w:p>
    <w:p w14:paraId="3B886BC3" w14:textId="212469BA" w:rsidR="00413095" w:rsidRPr="00150B80" w:rsidRDefault="001537C7" w:rsidP="005911E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</w:t>
      </w:r>
      <w:r w:rsidR="00A43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EDA" w:rsidRPr="00B964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 память книга оживит…»</w:t>
      </w:r>
      <w:r w:rsidR="00A43EDA" w:rsidRPr="00150B80">
        <w:rPr>
          <w:rFonts w:ascii="Times New Roman" w:hAnsi="Times New Roman" w:cs="Times New Roman"/>
          <w:bCs/>
          <w:sz w:val="28"/>
          <w:szCs w:val="28"/>
        </w:rPr>
        <w:t xml:space="preserve"> (Участники предоставляют сочинение по произведениям советских писателей о Великой Отечественной войне).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9AEAEF" w14:textId="6641EC0C" w:rsidR="009C1C66" w:rsidRPr="00150B80" w:rsidRDefault="00555F3C" w:rsidP="009C1C6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C1C66" w:rsidRPr="00150B80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150B80">
        <w:rPr>
          <w:rFonts w:ascii="Times New Roman" w:hAnsi="Times New Roman" w:cs="Times New Roman"/>
          <w:b/>
          <w:bCs/>
          <w:i/>
          <w:sz w:val="28"/>
          <w:szCs w:val="28"/>
        </w:rPr>
        <w:t>Строки, опалённые войной…</w:t>
      </w:r>
      <w:r w:rsidR="00B964F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B96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(Участники предоставляют сочинения, эссе о </w:t>
      </w:r>
      <w:r w:rsidR="00A43EDA">
        <w:rPr>
          <w:rFonts w:ascii="Times New Roman" w:hAnsi="Times New Roman" w:cs="Times New Roman"/>
          <w:bCs/>
          <w:sz w:val="28"/>
          <w:szCs w:val="28"/>
        </w:rPr>
        <w:t>творчестве поэтов-участников</w:t>
      </w:r>
      <w:r w:rsidR="00FE0178" w:rsidRPr="00150B80">
        <w:rPr>
          <w:rFonts w:ascii="Times New Roman" w:hAnsi="Times New Roman" w:cs="Times New Roman"/>
          <w:bCs/>
          <w:sz w:val="28"/>
          <w:szCs w:val="28"/>
        </w:rPr>
        <w:t xml:space="preserve"> войны</w:t>
      </w:r>
      <w:r w:rsidR="00A43EDA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133BD87" w14:textId="497824B1" w:rsidR="009C1C66" w:rsidRDefault="00A43EDA" w:rsidP="00555F3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55F3C" w:rsidRPr="00150B80">
        <w:rPr>
          <w:rFonts w:ascii="Times New Roman" w:hAnsi="Times New Roman" w:cs="Times New Roman"/>
          <w:b/>
          <w:bCs/>
          <w:i/>
          <w:sz w:val="28"/>
          <w:szCs w:val="28"/>
        </w:rPr>
        <w:t>«В Сибири не было войны…»</w:t>
      </w:r>
      <w:r w:rsidR="00555F3C" w:rsidRPr="00150B80">
        <w:rPr>
          <w:rFonts w:ascii="Times New Roman" w:hAnsi="Times New Roman" w:cs="Times New Roman"/>
          <w:bCs/>
          <w:sz w:val="28"/>
          <w:szCs w:val="28"/>
        </w:rPr>
        <w:t xml:space="preserve"> (Участники предоставляют работы о трудовых подв</w:t>
      </w:r>
      <w:r>
        <w:rPr>
          <w:rFonts w:ascii="Times New Roman" w:hAnsi="Times New Roman" w:cs="Times New Roman"/>
          <w:bCs/>
          <w:sz w:val="28"/>
          <w:szCs w:val="28"/>
        </w:rPr>
        <w:t>игах новосибирцев в годы войны.</w:t>
      </w:r>
      <w:r w:rsidR="009201CF">
        <w:rPr>
          <w:rFonts w:ascii="Times New Roman" w:hAnsi="Times New Roman" w:cs="Times New Roman"/>
          <w:bCs/>
          <w:sz w:val="28"/>
          <w:szCs w:val="28"/>
        </w:rPr>
        <w:t xml:space="preserve"> По книге К.А. </w:t>
      </w:r>
      <w:proofErr w:type="spellStart"/>
      <w:r w:rsidR="009201CF">
        <w:rPr>
          <w:rFonts w:ascii="Times New Roman" w:hAnsi="Times New Roman" w:cs="Times New Roman"/>
          <w:bCs/>
          <w:sz w:val="28"/>
          <w:szCs w:val="28"/>
        </w:rPr>
        <w:t>Голодяева</w:t>
      </w:r>
      <w:proofErr w:type="spellEnd"/>
      <w:r w:rsidR="009201CF">
        <w:rPr>
          <w:rFonts w:ascii="Times New Roman" w:hAnsi="Times New Roman" w:cs="Times New Roman"/>
          <w:bCs/>
          <w:sz w:val="28"/>
          <w:szCs w:val="28"/>
        </w:rPr>
        <w:t xml:space="preserve"> «Новосибирск военный»)</w:t>
      </w:r>
      <w:r w:rsidR="00B964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68D59F" w14:textId="0A09692C" w:rsidR="009201CF" w:rsidRPr="009201CF" w:rsidRDefault="009201CF" w:rsidP="00EC70B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1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3CF">
        <w:rPr>
          <w:rFonts w:ascii="Times New Roman" w:hAnsi="Times New Roman" w:cs="Times New Roman"/>
          <w:b/>
          <w:i/>
          <w:sz w:val="28"/>
          <w:szCs w:val="28"/>
        </w:rPr>
        <w:t>«Пока</w:t>
      </w:r>
      <w:r w:rsidR="006C00AC" w:rsidRPr="009143CF">
        <w:rPr>
          <w:rFonts w:ascii="Times New Roman" w:hAnsi="Times New Roman" w:cs="Times New Roman"/>
          <w:b/>
          <w:i/>
          <w:sz w:val="28"/>
          <w:szCs w:val="28"/>
        </w:rPr>
        <w:t xml:space="preserve"> в груди</w:t>
      </w:r>
      <w:r w:rsidRPr="009143CF">
        <w:rPr>
          <w:rFonts w:ascii="Times New Roman" w:hAnsi="Times New Roman" w:cs="Times New Roman"/>
          <w:b/>
          <w:i/>
          <w:sz w:val="28"/>
          <w:szCs w:val="28"/>
        </w:rPr>
        <w:t xml:space="preserve"> стучит сердце</w:t>
      </w:r>
      <w:r w:rsidR="00EC70B2" w:rsidRPr="009143CF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9201CF">
        <w:rPr>
          <w:rFonts w:ascii="Times New Roman" w:hAnsi="Times New Roman" w:cs="Times New Roman"/>
          <w:bCs/>
          <w:sz w:val="28"/>
          <w:szCs w:val="28"/>
        </w:rPr>
        <w:t xml:space="preserve"> (Участники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представляют работы по книгам Ю.А. Фабрики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Сибирь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сражающаяся</w:t>
      </w:r>
      <w:r w:rsidR="006C00AC">
        <w:rPr>
          <w:rFonts w:ascii="Times New Roman" w:hAnsi="Times New Roman" w:cs="Times New Roman"/>
          <w:bCs/>
          <w:sz w:val="28"/>
          <w:szCs w:val="28"/>
        </w:rPr>
        <w:t>», «Пример служения России»,</w:t>
      </w:r>
      <w:r w:rsidR="00CA4381">
        <w:rPr>
          <w:rFonts w:ascii="Times New Roman" w:hAnsi="Times New Roman" w:cs="Times New Roman"/>
          <w:bCs/>
          <w:sz w:val="28"/>
          <w:szCs w:val="28"/>
        </w:rPr>
        <w:t xml:space="preserve"> «Этот день мы приближали как могли»</w:t>
      </w:r>
      <w:r w:rsidR="00143EC7">
        <w:rPr>
          <w:rFonts w:ascii="Times New Roman" w:hAnsi="Times New Roman" w:cs="Times New Roman"/>
          <w:bCs/>
          <w:sz w:val="28"/>
          <w:szCs w:val="28"/>
        </w:rPr>
        <w:t>, «Пока в груди стучит сердце» и др</w:t>
      </w:r>
      <w:r w:rsidR="00B964FB">
        <w:rPr>
          <w:rFonts w:ascii="Times New Roman" w:hAnsi="Times New Roman" w:cs="Times New Roman"/>
          <w:bCs/>
          <w:sz w:val="28"/>
          <w:szCs w:val="28"/>
        </w:rPr>
        <w:t>.</w:t>
      </w:r>
      <w:r w:rsidR="009143CF">
        <w:rPr>
          <w:rFonts w:ascii="Times New Roman" w:hAnsi="Times New Roman" w:cs="Times New Roman"/>
          <w:bCs/>
          <w:sz w:val="28"/>
          <w:szCs w:val="28"/>
        </w:rPr>
        <w:t>)</w:t>
      </w:r>
      <w:r w:rsidR="00143EC7">
        <w:rPr>
          <w:rFonts w:ascii="Times New Roman" w:hAnsi="Times New Roman" w:cs="Times New Roman"/>
          <w:bCs/>
          <w:sz w:val="28"/>
          <w:szCs w:val="28"/>
        </w:rPr>
        <w:t>.</w:t>
      </w:r>
      <w:r w:rsidR="006C00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FA8A55" w14:textId="77777777" w:rsidR="00A5342E" w:rsidRPr="00A5342E" w:rsidRDefault="00A5342E" w:rsidP="00A5342E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См. Приложение 2. </w:t>
      </w:r>
    </w:p>
    <w:p w14:paraId="7E99B1BF" w14:textId="77777777" w:rsidR="00A5342E" w:rsidRPr="00A5342E" w:rsidRDefault="00A5342E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Литературная работа </w:t>
      </w:r>
      <w:r w:rsidR="00605E47">
        <w:rPr>
          <w:rFonts w:ascii="Times New Roman" w:eastAsia="Calibri" w:hAnsi="Times New Roman" w:cs="Times New Roman"/>
          <w:sz w:val="28"/>
          <w:szCs w:val="28"/>
          <w:lang w:eastAsia="en-US"/>
        </w:rPr>
        <w:t>(номинация 2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может быть представлена на конкурс в форме сочинения, эссе, рассказа, очерка – с соблюдением всех критериев выбранной формы. Работа подаётся на конкурс в печатном и электронном 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вариантах (формат 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doc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docx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). Каждая работа сопровождается заявкой (Приложение 1).</w:t>
      </w:r>
    </w:p>
    <w:p w14:paraId="6944F401" w14:textId="77777777" w:rsidR="00A5342E" w:rsidRDefault="00A5342E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A5342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Требования к литературным работам: </w:t>
      </w:r>
    </w:p>
    <w:p w14:paraId="1551C1E0" w14:textId="77777777" w:rsidR="00A5342E" w:rsidRPr="00A5342E" w:rsidRDefault="00A5342E" w:rsidP="00D968DA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Объём одной работы: не более 2 (</w:t>
      </w:r>
      <w:r w:rsidRPr="00A53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двух)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 формата А4, шрифт 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Times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New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Roman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, 14 кегль, 1,5 интервал. Внимание: работы, имеющие б</w:t>
      </w:r>
      <w:r w:rsidRPr="00A53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льший объём, не рассматриваются. </w:t>
      </w:r>
    </w:p>
    <w:p w14:paraId="7C877D59" w14:textId="4633600A" w:rsidR="00A5342E" w:rsidRPr="00A5342E" w:rsidRDefault="00A5342E" w:rsidP="00D968DA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31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тексте </w:t>
      </w:r>
      <w:r w:rsidRPr="00A53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 должны 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присутствовать изображения и фотографии. </w:t>
      </w:r>
    </w:p>
    <w:p w14:paraId="74E0AA67" w14:textId="29A1FB53" w:rsidR="00A5342E" w:rsidRPr="00A5342E" w:rsidRDefault="00A5342E" w:rsidP="00D968DA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319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Копирование информации из любых источников Сети Интернет не приветствуется, все работы проверяются в системе «</w:t>
      </w:r>
      <w:proofErr w:type="spellStart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>Антиплагиат</w:t>
      </w:r>
      <w:proofErr w:type="spellEnd"/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К оценке допускаются </w:t>
      </w:r>
      <w:r w:rsidRPr="00A534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только авторские тексты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9F620FC" w14:textId="77777777" w:rsidR="00A5342E" w:rsidRDefault="00A5342E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42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Критерии оценки литературных работ:</w:t>
      </w:r>
      <w:r w:rsidRP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грамотное изложение, логика и оригинальность повествования; связность текста, уникальность сюжета, художественное изложение, авторский стиль.</w:t>
      </w:r>
    </w:p>
    <w:p w14:paraId="225C4F39" w14:textId="77777777" w:rsidR="00605E47" w:rsidRDefault="00605E47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57F1DB" w14:textId="3D61B82C" w:rsidR="00EB4C65" w:rsidRDefault="00A5342E" w:rsidP="00EB4C6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74BF" w:rsidRPr="00150B80">
        <w:rPr>
          <w:rFonts w:ascii="Times New Roman" w:hAnsi="Times New Roman" w:cs="Times New Roman"/>
          <w:b/>
          <w:sz w:val="28"/>
          <w:szCs w:val="28"/>
        </w:rPr>
        <w:t>Художественно-иллюстративная номинация: «</w:t>
      </w:r>
      <w:r w:rsidR="006C671E" w:rsidRPr="00150B80">
        <w:rPr>
          <w:rFonts w:ascii="Times New Roman" w:hAnsi="Times New Roman" w:cs="Times New Roman"/>
          <w:b/>
          <w:sz w:val="28"/>
          <w:szCs w:val="28"/>
        </w:rPr>
        <w:t xml:space="preserve">И помнит </w:t>
      </w:r>
      <w:proofErr w:type="gramStart"/>
      <w:r w:rsidR="006C671E" w:rsidRPr="00150B80">
        <w:rPr>
          <w:rFonts w:ascii="Times New Roman" w:hAnsi="Times New Roman" w:cs="Times New Roman"/>
          <w:b/>
          <w:sz w:val="28"/>
          <w:szCs w:val="28"/>
        </w:rPr>
        <w:t>мир</w:t>
      </w:r>
      <w:proofErr w:type="gramEnd"/>
      <w:r w:rsidR="006C671E" w:rsidRPr="00150B80">
        <w:rPr>
          <w:rFonts w:ascii="Times New Roman" w:hAnsi="Times New Roman" w:cs="Times New Roman"/>
          <w:b/>
          <w:sz w:val="28"/>
          <w:szCs w:val="28"/>
        </w:rPr>
        <w:t xml:space="preserve"> спасённый</w:t>
      </w:r>
      <w:r w:rsidR="00DB0E8C">
        <w:rPr>
          <w:rFonts w:ascii="Times New Roman" w:hAnsi="Times New Roman" w:cs="Times New Roman"/>
          <w:b/>
          <w:sz w:val="28"/>
          <w:szCs w:val="28"/>
        </w:rPr>
        <w:t>!</w:t>
      </w:r>
      <w:r w:rsidR="006C671E" w:rsidRPr="00150B80">
        <w:rPr>
          <w:rFonts w:ascii="Times New Roman" w:hAnsi="Times New Roman" w:cs="Times New Roman"/>
          <w:b/>
          <w:sz w:val="28"/>
          <w:szCs w:val="28"/>
        </w:rPr>
        <w:t>»</w:t>
      </w:r>
      <w:r w:rsidR="002F119C" w:rsidRPr="00150B80">
        <w:rPr>
          <w:rFonts w:ascii="Times New Roman" w:hAnsi="Times New Roman" w:cs="Times New Roman"/>
          <w:sz w:val="28"/>
          <w:szCs w:val="28"/>
        </w:rPr>
        <w:t>.</w:t>
      </w:r>
      <w:r w:rsidR="002A74BF" w:rsidRPr="00150B80">
        <w:rPr>
          <w:rFonts w:ascii="Times New Roman" w:hAnsi="Times New Roman" w:cs="Times New Roman"/>
          <w:sz w:val="28"/>
          <w:szCs w:val="28"/>
        </w:rPr>
        <w:t xml:space="preserve"> В данной номинации участники представляют авторские рисунки по </w:t>
      </w:r>
      <w:r w:rsidR="006C671E" w:rsidRPr="00150B80">
        <w:rPr>
          <w:rFonts w:ascii="Times New Roman" w:hAnsi="Times New Roman" w:cs="Times New Roman"/>
          <w:sz w:val="28"/>
          <w:szCs w:val="28"/>
        </w:rPr>
        <w:t xml:space="preserve">произведениям о </w:t>
      </w:r>
      <w:r w:rsidR="00EF2D45" w:rsidRPr="00150B80">
        <w:rPr>
          <w:rFonts w:ascii="Times New Roman" w:hAnsi="Times New Roman" w:cs="Times New Roman"/>
          <w:sz w:val="28"/>
          <w:szCs w:val="28"/>
        </w:rPr>
        <w:t xml:space="preserve">Великой Отечественной войне.  </w:t>
      </w:r>
    </w:p>
    <w:p w14:paraId="2AE64895" w14:textId="77777777" w:rsidR="00EB4C65" w:rsidRPr="00EB4C65" w:rsidRDefault="00EB4C65" w:rsidP="00D968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C65">
        <w:rPr>
          <w:rFonts w:ascii="Times New Roman" w:hAnsi="Times New Roman" w:cs="Times New Roman"/>
          <w:b/>
          <w:i/>
          <w:sz w:val="28"/>
          <w:szCs w:val="28"/>
        </w:rPr>
        <w:t>Требования к работам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данной номинации</w:t>
      </w:r>
      <w:r w:rsidRPr="00EB4C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7B56CA" w14:textId="77777777" w:rsidR="002F119C" w:rsidRPr="00A5342E" w:rsidRDefault="002A74BF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B80">
        <w:rPr>
          <w:rFonts w:ascii="Times New Roman" w:hAnsi="Times New Roman" w:cs="Times New Roman"/>
          <w:sz w:val="28"/>
          <w:szCs w:val="28"/>
        </w:rPr>
        <w:t>Формат рисунка: А3</w:t>
      </w:r>
      <w:r w:rsidR="006C671E" w:rsidRPr="00150B80">
        <w:rPr>
          <w:rFonts w:ascii="Times New Roman" w:hAnsi="Times New Roman" w:cs="Times New Roman"/>
          <w:sz w:val="28"/>
          <w:szCs w:val="28"/>
        </w:rPr>
        <w:t>, оформленный в</w:t>
      </w:r>
      <w:r w:rsidRPr="00150B80">
        <w:rPr>
          <w:rFonts w:ascii="Times New Roman" w:hAnsi="Times New Roman" w:cs="Times New Roman"/>
          <w:sz w:val="28"/>
          <w:szCs w:val="28"/>
        </w:rPr>
        <w:t xml:space="preserve"> паспарту</w:t>
      </w:r>
      <w:r w:rsidR="006C671E" w:rsidRPr="00150B80">
        <w:rPr>
          <w:rFonts w:ascii="Times New Roman" w:hAnsi="Times New Roman" w:cs="Times New Roman"/>
          <w:sz w:val="28"/>
          <w:szCs w:val="28"/>
        </w:rPr>
        <w:t>. Размер полей 5 см. Паспарту должно быть белого цвета.</w:t>
      </w:r>
      <w:r w:rsidR="00A53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119C" w:rsidRPr="00150B80">
        <w:rPr>
          <w:rFonts w:ascii="Times New Roman" w:hAnsi="Times New Roman" w:cs="Times New Roman"/>
          <w:sz w:val="28"/>
          <w:szCs w:val="28"/>
        </w:rPr>
        <w:t xml:space="preserve">К рисунку должна быть приклеена этикетка. Размер 85 на 45 </w:t>
      </w:r>
      <w:proofErr w:type="gramStart"/>
      <w:r w:rsidR="002F119C" w:rsidRPr="00150B80">
        <w:rPr>
          <w:rFonts w:ascii="Times New Roman" w:hAnsi="Times New Roman" w:cs="Times New Roman"/>
          <w:sz w:val="28"/>
          <w:szCs w:val="28"/>
        </w:rPr>
        <w:t>мм.</w:t>
      </w:r>
      <w:r w:rsidR="00A534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5342E">
        <w:rPr>
          <w:rFonts w:ascii="Times New Roman" w:hAnsi="Times New Roman" w:cs="Times New Roman"/>
          <w:sz w:val="28"/>
          <w:szCs w:val="28"/>
        </w:rPr>
        <w:t xml:space="preserve"> ш</w:t>
      </w:r>
      <w:r w:rsidR="002F119C" w:rsidRPr="00150B80">
        <w:rPr>
          <w:rFonts w:ascii="Times New Roman" w:hAnsi="Times New Roman" w:cs="Times New Roman"/>
          <w:sz w:val="28"/>
          <w:szCs w:val="28"/>
        </w:rPr>
        <w:t>рифт 12.</w:t>
      </w:r>
      <w:r w:rsidR="00A5342E">
        <w:rPr>
          <w:rFonts w:ascii="Times New Roman" w:hAnsi="Times New Roman" w:cs="Times New Roman"/>
          <w:sz w:val="28"/>
          <w:szCs w:val="28"/>
        </w:rPr>
        <w:t xml:space="preserve"> Содержание этикетки:</w:t>
      </w:r>
    </w:p>
    <w:p w14:paraId="19BD7B58" w14:textId="7753C5BF" w:rsidR="00DF2548" w:rsidRPr="00150B80" w:rsidRDefault="00EB4C65" w:rsidP="00EB4C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4FB">
        <w:rPr>
          <w:rFonts w:ascii="Times New Roman" w:hAnsi="Times New Roman" w:cs="Times New Roman"/>
          <w:sz w:val="28"/>
          <w:szCs w:val="28"/>
        </w:rPr>
        <w:t>н</w:t>
      </w:r>
      <w:r w:rsidR="00DF2548" w:rsidRPr="00150B80">
        <w:rPr>
          <w:rFonts w:ascii="Times New Roman" w:hAnsi="Times New Roman" w:cs="Times New Roman"/>
          <w:sz w:val="28"/>
          <w:szCs w:val="28"/>
        </w:rPr>
        <w:t>азвание работы</w:t>
      </w:r>
      <w:r w:rsidR="00DB0E8C">
        <w:rPr>
          <w:rFonts w:ascii="Times New Roman" w:hAnsi="Times New Roman" w:cs="Times New Roman"/>
          <w:sz w:val="28"/>
          <w:szCs w:val="28"/>
        </w:rPr>
        <w:t>;</w:t>
      </w:r>
    </w:p>
    <w:p w14:paraId="1531B165" w14:textId="28CE3CBA" w:rsidR="00EF2D45" w:rsidRPr="00150B80" w:rsidRDefault="00EB4C65" w:rsidP="00EB4C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4FB">
        <w:rPr>
          <w:rFonts w:ascii="Times New Roman" w:hAnsi="Times New Roman" w:cs="Times New Roman"/>
          <w:sz w:val="28"/>
          <w:szCs w:val="28"/>
        </w:rPr>
        <w:t>ф</w:t>
      </w:r>
      <w:r w:rsidR="00DF2548" w:rsidRPr="00150B80">
        <w:rPr>
          <w:rFonts w:ascii="Times New Roman" w:hAnsi="Times New Roman" w:cs="Times New Roman"/>
          <w:sz w:val="28"/>
          <w:szCs w:val="28"/>
        </w:rPr>
        <w:t>амилия, имя участника, класс</w:t>
      </w:r>
      <w:r w:rsidR="00EF2D45" w:rsidRPr="00150B80">
        <w:rPr>
          <w:rFonts w:ascii="Times New Roman" w:hAnsi="Times New Roman" w:cs="Times New Roman"/>
          <w:sz w:val="28"/>
          <w:szCs w:val="28"/>
        </w:rPr>
        <w:t>/возраст</w:t>
      </w:r>
      <w:r w:rsidR="00DB0E8C">
        <w:rPr>
          <w:rFonts w:ascii="Times New Roman" w:hAnsi="Times New Roman" w:cs="Times New Roman"/>
          <w:sz w:val="28"/>
          <w:szCs w:val="28"/>
        </w:rPr>
        <w:t>;</w:t>
      </w:r>
    </w:p>
    <w:p w14:paraId="2FB23357" w14:textId="13D6477C" w:rsidR="00EC70B2" w:rsidRPr="00EC70B2" w:rsidRDefault="00EB4C65" w:rsidP="00EC70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4FB">
        <w:rPr>
          <w:rFonts w:ascii="Times New Roman" w:hAnsi="Times New Roman" w:cs="Times New Roman"/>
          <w:sz w:val="28"/>
          <w:szCs w:val="28"/>
        </w:rPr>
        <w:t>н</w:t>
      </w:r>
      <w:r w:rsidR="00EF2D45" w:rsidRPr="00150B80">
        <w:rPr>
          <w:rFonts w:ascii="Times New Roman" w:hAnsi="Times New Roman" w:cs="Times New Roman"/>
          <w:sz w:val="28"/>
          <w:szCs w:val="28"/>
        </w:rPr>
        <w:t>азвание образовательного учреждени</w:t>
      </w:r>
      <w:r w:rsidR="00EC70B2">
        <w:rPr>
          <w:rFonts w:ascii="Times New Roman" w:hAnsi="Times New Roman" w:cs="Times New Roman"/>
          <w:sz w:val="28"/>
          <w:szCs w:val="28"/>
        </w:rPr>
        <w:t>я</w:t>
      </w:r>
      <w:r w:rsidR="00DB0E8C">
        <w:rPr>
          <w:rFonts w:ascii="Times New Roman" w:hAnsi="Times New Roman" w:cs="Times New Roman"/>
          <w:sz w:val="28"/>
          <w:szCs w:val="28"/>
        </w:rPr>
        <w:t>;</w:t>
      </w:r>
    </w:p>
    <w:p w14:paraId="77858739" w14:textId="5EB7107B" w:rsidR="003C1CBB" w:rsidRPr="00150B80" w:rsidRDefault="00EB4C65" w:rsidP="00EB4C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4FB">
        <w:rPr>
          <w:rFonts w:ascii="Times New Roman" w:hAnsi="Times New Roman" w:cs="Times New Roman"/>
          <w:sz w:val="28"/>
          <w:szCs w:val="28"/>
        </w:rPr>
        <w:t>Ф</w:t>
      </w:r>
      <w:r w:rsidR="00EF2D45" w:rsidRPr="00150B80">
        <w:rPr>
          <w:rFonts w:ascii="Times New Roman" w:hAnsi="Times New Roman" w:cs="Times New Roman"/>
          <w:sz w:val="28"/>
          <w:szCs w:val="28"/>
        </w:rPr>
        <w:t>ИО руководителя.</w:t>
      </w:r>
    </w:p>
    <w:p w14:paraId="58A18B91" w14:textId="77777777" w:rsidR="002A74BF" w:rsidRDefault="003C1CBB" w:rsidP="003E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80">
        <w:rPr>
          <w:rFonts w:ascii="Times New Roman" w:hAnsi="Times New Roman" w:cs="Times New Roman"/>
          <w:sz w:val="28"/>
          <w:szCs w:val="28"/>
        </w:rPr>
        <w:t>Иллюстрации могут быть выполнены в любой художественной технике.</w:t>
      </w:r>
      <w:r w:rsidR="003E4B25">
        <w:rPr>
          <w:rFonts w:ascii="Times New Roman" w:hAnsi="Times New Roman" w:cs="Times New Roman"/>
          <w:sz w:val="28"/>
          <w:szCs w:val="28"/>
        </w:rPr>
        <w:t xml:space="preserve"> </w:t>
      </w:r>
      <w:r w:rsidR="003E4B25" w:rsidRPr="003E4B25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авторских рисунков: </w:t>
      </w:r>
      <w:r w:rsidR="00EB4C65">
        <w:rPr>
          <w:rFonts w:ascii="Times New Roman" w:hAnsi="Times New Roman" w:cs="Times New Roman"/>
          <w:sz w:val="28"/>
          <w:szCs w:val="28"/>
        </w:rPr>
        <w:t>соответствие сюжету выбранного художественного произведения, глубина раскрытия темы, уровень художественного и эстетического исполнения.</w:t>
      </w:r>
    </w:p>
    <w:p w14:paraId="48742F3D" w14:textId="77777777" w:rsidR="00605E47" w:rsidRPr="000929C7" w:rsidRDefault="00605E47" w:rsidP="003E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510C7" w14:textId="2769951C" w:rsidR="00C90231" w:rsidRPr="00054A2C" w:rsidRDefault="00054A2C" w:rsidP="00054A2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0EFF" w:rsidRPr="00054A2C">
        <w:rPr>
          <w:rFonts w:ascii="Times New Roman" w:hAnsi="Times New Roman" w:cs="Times New Roman"/>
          <w:b/>
          <w:bCs/>
          <w:sz w:val="28"/>
          <w:szCs w:val="28"/>
        </w:rPr>
        <w:t>Буктрейлер</w:t>
      </w:r>
      <w:proofErr w:type="spellEnd"/>
      <w:r w:rsidR="00F50EFF" w:rsidRPr="00054A2C">
        <w:rPr>
          <w:rFonts w:ascii="Times New Roman" w:hAnsi="Times New Roman" w:cs="Times New Roman"/>
          <w:b/>
          <w:bCs/>
          <w:sz w:val="28"/>
          <w:szCs w:val="28"/>
        </w:rPr>
        <w:t>. «Память о войне нам книга оставляет».</w:t>
      </w:r>
    </w:p>
    <w:p w14:paraId="70A15F0F" w14:textId="58C224DB" w:rsidR="00EB4C65" w:rsidRDefault="00C90231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B80">
        <w:rPr>
          <w:rFonts w:ascii="Times New Roman" w:hAnsi="Times New Roman" w:cs="Times New Roman"/>
          <w:sz w:val="28"/>
          <w:szCs w:val="28"/>
        </w:rPr>
        <w:t xml:space="preserve">В данной номинации к оценке принимаются художественные видеоролики в формате </w:t>
      </w:r>
      <w:proofErr w:type="spellStart"/>
      <w:r w:rsidRPr="00150B80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133B3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50B8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150B80">
        <w:rPr>
          <w:rFonts w:ascii="Times New Roman" w:hAnsi="Times New Roman" w:cs="Times New Roman"/>
          <w:sz w:val="28"/>
          <w:szCs w:val="28"/>
        </w:rPr>
        <w:t xml:space="preserve"> -</w:t>
      </w:r>
      <w:r w:rsidR="009B435D">
        <w:rPr>
          <w:rFonts w:ascii="Times New Roman" w:hAnsi="Times New Roman" w:cs="Times New Roman"/>
          <w:sz w:val="28"/>
          <w:szCs w:val="28"/>
        </w:rPr>
        <w:t xml:space="preserve"> </w:t>
      </w:r>
      <w:r w:rsidRPr="00150B80">
        <w:rPr>
          <w:rFonts w:ascii="Times New Roman" w:hAnsi="Times New Roman" w:cs="Times New Roman"/>
          <w:sz w:val="28"/>
          <w:szCs w:val="28"/>
        </w:rPr>
        <w:t>эт</w:t>
      </w:r>
      <w:r w:rsidR="009B435D">
        <w:rPr>
          <w:rFonts w:ascii="Times New Roman" w:hAnsi="Times New Roman" w:cs="Times New Roman"/>
          <w:sz w:val="28"/>
          <w:szCs w:val="28"/>
        </w:rPr>
        <w:t>о</w:t>
      </w:r>
      <w:r w:rsidRPr="00150B80">
        <w:rPr>
          <w:rFonts w:ascii="Times New Roman" w:hAnsi="Times New Roman" w:cs="Times New Roman"/>
          <w:sz w:val="28"/>
          <w:szCs w:val="28"/>
        </w:rPr>
        <w:t xml:space="preserve"> короткий видеоролик, рассказывающий в произвольной художественной форме о какой-либо книге о Великой Отечественной войне</w:t>
      </w:r>
      <w:r w:rsidR="00EB4C65">
        <w:rPr>
          <w:rFonts w:ascii="Times New Roman" w:hAnsi="Times New Roman" w:cs="Times New Roman"/>
          <w:sz w:val="28"/>
          <w:szCs w:val="28"/>
        </w:rPr>
        <w:t>.</w:t>
      </w:r>
      <w:r w:rsidRPr="00150B80">
        <w:rPr>
          <w:rFonts w:ascii="Times New Roman" w:hAnsi="Times New Roman" w:cs="Times New Roman"/>
          <w:sz w:val="28"/>
          <w:szCs w:val="28"/>
        </w:rPr>
        <w:t xml:space="preserve"> Цель таких роликов – реклама книги и пропаганда чтения, привлечение внимания к книгам при помощи визуальных средств, характерных для трейлеров к кинофильмам.</w:t>
      </w:r>
    </w:p>
    <w:p w14:paraId="79C8A833" w14:textId="77777777" w:rsidR="00C90231" w:rsidRPr="00EB4C65" w:rsidRDefault="00C90231" w:rsidP="00D968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4C65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</w:t>
      </w:r>
      <w:proofErr w:type="spellStart"/>
      <w:r w:rsidRPr="00EB4C65">
        <w:rPr>
          <w:rFonts w:ascii="Times New Roman" w:hAnsi="Times New Roman" w:cs="Times New Roman"/>
          <w:b/>
          <w:i/>
          <w:sz w:val="28"/>
          <w:szCs w:val="28"/>
        </w:rPr>
        <w:t>буктрейлеру</w:t>
      </w:r>
      <w:proofErr w:type="spellEnd"/>
      <w:r w:rsidRPr="00EB4C65">
        <w:rPr>
          <w:rFonts w:ascii="Times New Roman" w:hAnsi="Times New Roman" w:cs="Times New Roman"/>
          <w:b/>
          <w:i/>
          <w:sz w:val="28"/>
          <w:szCs w:val="28"/>
        </w:rPr>
        <w:t xml:space="preserve"> в рамках конкурса:</w:t>
      </w:r>
    </w:p>
    <w:p w14:paraId="21E9A025" w14:textId="77777777" w:rsidR="00C90231" w:rsidRPr="00150B80" w:rsidRDefault="00EB4C65" w:rsidP="00D968D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90231" w:rsidRPr="00150B8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C90231" w:rsidRPr="00150B80">
        <w:rPr>
          <w:rFonts w:ascii="Times New Roman" w:hAnsi="Times New Roman" w:cs="Times New Roman"/>
          <w:sz w:val="28"/>
          <w:szCs w:val="28"/>
        </w:rPr>
        <w:t xml:space="preserve"> создаётся на одну книгу о Великой Отечественной войне (или на одно произведение – рассказ,</w:t>
      </w:r>
      <w:r w:rsidR="00920D3B">
        <w:rPr>
          <w:rFonts w:ascii="Times New Roman" w:hAnsi="Times New Roman" w:cs="Times New Roman"/>
          <w:sz w:val="28"/>
          <w:szCs w:val="28"/>
        </w:rPr>
        <w:t xml:space="preserve"> повесть, стихотворение и т.д.).</w:t>
      </w:r>
    </w:p>
    <w:p w14:paraId="1AB16969" w14:textId="77777777" w:rsidR="00C90231" w:rsidRPr="00150B80" w:rsidRDefault="00920D3B" w:rsidP="00D968D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575E" w:rsidRPr="00150B80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C90231" w:rsidRPr="00150B80">
        <w:rPr>
          <w:rFonts w:ascii="Times New Roman" w:hAnsi="Times New Roman" w:cs="Times New Roman"/>
          <w:sz w:val="28"/>
          <w:szCs w:val="28"/>
        </w:rPr>
        <w:t xml:space="preserve"> может быть выполнен в любой мультимедийной форме: короткий видеоролик, игровая анимация, слайд-шоу в формате презентации и др. </w:t>
      </w:r>
    </w:p>
    <w:p w14:paraId="23259CF0" w14:textId="77777777" w:rsidR="00C90231" w:rsidRPr="00D968DA" w:rsidRDefault="00920D3B" w:rsidP="00D968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8DA">
        <w:rPr>
          <w:rFonts w:ascii="Times New Roman" w:hAnsi="Times New Roman" w:cs="Times New Roman"/>
          <w:sz w:val="28"/>
          <w:szCs w:val="28"/>
        </w:rPr>
        <w:t xml:space="preserve">- </w:t>
      </w:r>
      <w:r w:rsidR="00C90231" w:rsidRPr="00D968DA">
        <w:rPr>
          <w:rFonts w:ascii="Times New Roman" w:hAnsi="Times New Roman" w:cs="Times New Roman"/>
          <w:sz w:val="28"/>
          <w:szCs w:val="28"/>
        </w:rPr>
        <w:t>Качест</w:t>
      </w:r>
      <w:r w:rsidRPr="00D968DA">
        <w:rPr>
          <w:rFonts w:ascii="Times New Roman" w:hAnsi="Times New Roman" w:cs="Times New Roman"/>
          <w:sz w:val="28"/>
          <w:szCs w:val="28"/>
        </w:rPr>
        <w:t>венная видеозапись не ниже 720р.</w:t>
      </w:r>
    </w:p>
    <w:p w14:paraId="75027B13" w14:textId="77777777" w:rsidR="00C90231" w:rsidRPr="00150B80" w:rsidRDefault="00920D3B" w:rsidP="00D968D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0231" w:rsidRPr="00150B80">
        <w:rPr>
          <w:rFonts w:ascii="Times New Roman" w:hAnsi="Times New Roman" w:cs="Times New Roman"/>
          <w:sz w:val="28"/>
          <w:szCs w:val="28"/>
        </w:rPr>
        <w:t>Приветствуется применение различных рекламных приёмов, визуальных образов, анимационных эффектов и т.д.</w:t>
      </w:r>
    </w:p>
    <w:p w14:paraId="7B388A93" w14:textId="77777777" w:rsidR="00C90231" w:rsidRPr="00D968DA" w:rsidRDefault="00920D3B" w:rsidP="00D968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8DA">
        <w:rPr>
          <w:rFonts w:ascii="Times New Roman" w:hAnsi="Times New Roman" w:cs="Times New Roman"/>
          <w:sz w:val="28"/>
          <w:szCs w:val="28"/>
        </w:rPr>
        <w:t xml:space="preserve">- </w:t>
      </w:r>
      <w:r w:rsidR="00C90231" w:rsidRPr="00D968DA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="00C90231" w:rsidRPr="00D968DA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C90231" w:rsidRPr="00D968DA">
        <w:rPr>
          <w:rFonts w:ascii="Times New Roman" w:hAnsi="Times New Roman" w:cs="Times New Roman"/>
          <w:sz w:val="28"/>
          <w:szCs w:val="28"/>
        </w:rPr>
        <w:t xml:space="preserve"> – не более 2-х минут (!). </w:t>
      </w:r>
    </w:p>
    <w:p w14:paraId="43292136" w14:textId="77777777" w:rsidR="00D64CAB" w:rsidRDefault="00D64CAB" w:rsidP="00D64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CAB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64CAB">
        <w:rPr>
          <w:rFonts w:ascii="Times New Roman" w:hAnsi="Times New Roman" w:cs="Times New Roman"/>
          <w:color w:val="000000"/>
          <w:sz w:val="28"/>
          <w:szCs w:val="28"/>
        </w:rPr>
        <w:t>ригинальность раскрытия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держания книги (произведения), техническая реализация работы и х</w:t>
      </w:r>
      <w:r w:rsidRPr="00D64CAB">
        <w:rPr>
          <w:rFonts w:ascii="Times New Roman" w:hAnsi="Times New Roman" w:cs="Times New Roman"/>
          <w:color w:val="000000"/>
          <w:sz w:val="28"/>
          <w:szCs w:val="28"/>
        </w:rPr>
        <w:t xml:space="preserve">удожественно-эстетический уровень выполнения </w:t>
      </w:r>
      <w:proofErr w:type="spellStart"/>
      <w:r w:rsidRPr="00D64CAB">
        <w:rPr>
          <w:rFonts w:ascii="Times New Roman" w:hAnsi="Times New Roman" w:cs="Times New Roman"/>
          <w:color w:val="000000"/>
          <w:sz w:val="28"/>
          <w:szCs w:val="28"/>
        </w:rPr>
        <w:t>буктрейлера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EBFF8B" w14:textId="77777777" w:rsidR="00D968DA" w:rsidRPr="000929C7" w:rsidRDefault="00C90231" w:rsidP="00D64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CAB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работы:</w:t>
      </w:r>
      <w:r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выберит</w:t>
      </w:r>
      <w:r w:rsidR="009F2469" w:rsidRPr="00150B80">
        <w:rPr>
          <w:rFonts w:ascii="Times New Roman" w:hAnsi="Times New Roman" w:cs="Times New Roman"/>
          <w:color w:val="000000"/>
          <w:sz w:val="28"/>
          <w:szCs w:val="28"/>
        </w:rPr>
        <w:t>е любимую книгу о Великой Отечественной войне</w:t>
      </w:r>
      <w:r w:rsidR="00920D3B">
        <w:rPr>
          <w:rFonts w:ascii="Times New Roman" w:hAnsi="Times New Roman" w:cs="Times New Roman"/>
          <w:color w:val="000000"/>
          <w:sz w:val="28"/>
          <w:szCs w:val="28"/>
        </w:rPr>
        <w:t>, либо</w:t>
      </w:r>
      <w:r w:rsidR="0088575E"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любое </w:t>
      </w:r>
      <w:r w:rsidRPr="00150B80">
        <w:rPr>
          <w:rFonts w:ascii="Times New Roman" w:hAnsi="Times New Roman" w:cs="Times New Roman"/>
          <w:color w:val="000000"/>
          <w:sz w:val="28"/>
          <w:szCs w:val="28"/>
        </w:rPr>
        <w:t>поэтическое или прозаич</w:t>
      </w:r>
      <w:r w:rsidR="005070EB" w:rsidRPr="00150B80">
        <w:rPr>
          <w:rFonts w:ascii="Times New Roman" w:hAnsi="Times New Roman" w:cs="Times New Roman"/>
          <w:color w:val="000000"/>
          <w:sz w:val="28"/>
          <w:szCs w:val="28"/>
        </w:rPr>
        <w:t>еское произведение</w:t>
      </w:r>
      <w:r w:rsidRPr="00150B80">
        <w:rPr>
          <w:rFonts w:ascii="Times New Roman" w:hAnsi="Times New Roman" w:cs="Times New Roman"/>
          <w:color w:val="000000"/>
          <w:sz w:val="28"/>
          <w:szCs w:val="28"/>
        </w:rPr>
        <w:t>. Подумайте, как можно прорекламировать эту книгу (это произведение), с помощью каких</w:t>
      </w:r>
      <w:r w:rsidR="00920D3B">
        <w:rPr>
          <w:rFonts w:ascii="Times New Roman" w:hAnsi="Times New Roman" w:cs="Times New Roman"/>
          <w:color w:val="000000"/>
          <w:sz w:val="28"/>
          <w:szCs w:val="28"/>
        </w:rPr>
        <w:t>-либо</w:t>
      </w:r>
      <w:r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визуальных или </w:t>
      </w:r>
      <w:proofErr w:type="spellStart"/>
      <w:r w:rsidRPr="00150B80">
        <w:rPr>
          <w:rFonts w:ascii="Times New Roman" w:hAnsi="Times New Roman" w:cs="Times New Roman"/>
          <w:color w:val="000000"/>
          <w:sz w:val="28"/>
          <w:szCs w:val="28"/>
        </w:rPr>
        <w:t>аудиоприёмов</w:t>
      </w:r>
      <w:proofErr w:type="spellEnd"/>
      <w:r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, чтобы заинтересовать книгой других читателей. Пришлите </w:t>
      </w:r>
      <w:proofErr w:type="spellStart"/>
      <w:r w:rsidRPr="00150B80">
        <w:rPr>
          <w:rFonts w:ascii="Times New Roman" w:hAnsi="Times New Roman" w:cs="Times New Roman"/>
          <w:color w:val="000000"/>
          <w:sz w:val="28"/>
          <w:szCs w:val="28"/>
        </w:rPr>
        <w:t>буктре</w:t>
      </w:r>
      <w:r w:rsidR="005070EB" w:rsidRPr="00150B80">
        <w:rPr>
          <w:rFonts w:ascii="Times New Roman" w:hAnsi="Times New Roman" w:cs="Times New Roman"/>
          <w:color w:val="000000"/>
          <w:sz w:val="28"/>
          <w:szCs w:val="28"/>
        </w:rPr>
        <w:t>йлер</w:t>
      </w:r>
      <w:proofErr w:type="spellEnd"/>
      <w:r w:rsidR="005070EB"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и заявку до 30 декабря 2024</w:t>
      </w:r>
      <w:r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года на электронную почту конкурса «</w:t>
      </w:r>
      <w:proofErr w:type="gramStart"/>
      <w:r w:rsidRPr="00150B80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proofErr w:type="gramEnd"/>
      <w:r w:rsidRPr="00150B80">
        <w:rPr>
          <w:rFonts w:ascii="Times New Roman" w:hAnsi="Times New Roman" w:cs="Times New Roman"/>
          <w:color w:val="000000"/>
          <w:sz w:val="28"/>
          <w:szCs w:val="28"/>
        </w:rPr>
        <w:t xml:space="preserve"> читающий»:</w:t>
      </w:r>
      <w:r w:rsidR="0092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chit</w:t>
        </w:r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68DA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929C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47B732B0" w14:textId="1E347392" w:rsidR="00D64CAB" w:rsidRDefault="00D64CAB" w:rsidP="00092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видеосюжеты,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64A">
        <w:rPr>
          <w:rFonts w:ascii="Times New Roman" w:hAnsi="Times New Roman" w:cs="Times New Roman"/>
          <w:color w:val="000000"/>
          <w:sz w:val="28"/>
          <w:szCs w:val="28"/>
        </w:rPr>
        <w:t>поступившие на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06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>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уются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 на канале конкурса «</w:t>
      </w:r>
      <w:proofErr w:type="gramStart"/>
      <w:r w:rsidRPr="005B457B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proofErr w:type="gramEnd"/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 читаю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щий» </w:t>
      </w:r>
      <w:hyperlink r:id="rId6" w:history="1">
        <w:r w:rsidR="000C5FF9" w:rsidRPr="000C5FF9">
          <w:rPr>
            <w:rStyle w:val="a4"/>
            <w:rFonts w:ascii="Times New Roman" w:hAnsi="Times New Roman" w:cs="Times New Roman"/>
            <w:sz w:val="28"/>
          </w:rPr>
          <w:t>https://rutube.ru/channel/44854833/</w:t>
        </w:r>
      </w:hyperlink>
      <w:r w:rsidR="000C5FF9" w:rsidRPr="000C5FF9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B457B">
        <w:rPr>
          <w:rFonts w:ascii="Times New Roman" w:hAnsi="Times New Roman" w:cs="Times New Roman"/>
          <w:color w:val="000000"/>
          <w:sz w:val="28"/>
          <w:szCs w:val="28"/>
        </w:rPr>
        <w:t>видеохостинг</w:t>
      </w:r>
      <w:proofErr w:type="spellEnd"/>
      <w:r w:rsidR="000C5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FF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0C5FF9">
        <w:rPr>
          <w:rFonts w:ascii="Times New Roman" w:hAnsi="Times New Roman" w:cs="Times New Roman"/>
          <w:color w:val="000000"/>
          <w:sz w:val="28"/>
          <w:szCs w:val="28"/>
        </w:rPr>
        <w:t>TUBE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B457B">
        <w:rPr>
          <w:rFonts w:ascii="Times New Roman" w:hAnsi="Times New Roman" w:cs="Times New Roman"/>
          <w:bCs/>
          <w:color w:val="000000"/>
          <w:sz w:val="28"/>
          <w:szCs w:val="28"/>
        </w:rPr>
        <w:t>Выбор победителей в данной номинации осу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ществляется: 1) н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ародным голосованием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приз зрительских симпатий (по количеству просмотров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лайков</w:t>
      </w:r>
      <w:proofErr w:type="spellEnd"/>
      <w:r w:rsidRPr="004D064A">
        <w:t xml:space="preserve"> </w:t>
      </w:r>
      <w:r w:rsidRPr="004D064A">
        <w:rPr>
          <w:rFonts w:ascii="Times New Roman" w:hAnsi="Times New Roman" w:cs="Times New Roman"/>
          <w:color w:val="000000"/>
          <w:sz w:val="28"/>
          <w:szCs w:val="28"/>
        </w:rPr>
        <w:t>на канале конкурса «</w:t>
      </w:r>
      <w:proofErr w:type="gramStart"/>
      <w:r w:rsidRPr="004D064A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proofErr w:type="gramEnd"/>
      <w:r w:rsidRPr="004D064A">
        <w:rPr>
          <w:rFonts w:ascii="Times New Roman" w:hAnsi="Times New Roman" w:cs="Times New Roman"/>
          <w:color w:val="000000"/>
          <w:sz w:val="28"/>
          <w:szCs w:val="28"/>
        </w:rPr>
        <w:t xml:space="preserve"> читающий»</w:t>
      </w:r>
      <w:r>
        <w:rPr>
          <w:rFonts w:ascii="Times New Roman" w:hAnsi="Times New Roman" w:cs="Times New Roman"/>
          <w:color w:val="000000"/>
          <w:sz w:val="28"/>
          <w:szCs w:val="28"/>
        </w:rPr>
        <w:t>); 2) по результатам оценки э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спертного</w:t>
      </w:r>
      <w:r w:rsidRPr="005B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жюри.</w:t>
      </w:r>
    </w:p>
    <w:p w14:paraId="5A2076CF" w14:textId="77777777" w:rsidR="00605E47" w:rsidRPr="000929C7" w:rsidRDefault="00605E47" w:rsidP="000929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7ABA1E" w14:textId="77777777" w:rsidR="00975A2D" w:rsidRPr="00150B80" w:rsidRDefault="001B305A" w:rsidP="00975A2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B4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4C65">
        <w:rPr>
          <w:rFonts w:ascii="Times New Roman" w:hAnsi="Times New Roman" w:cs="Times New Roman"/>
          <w:b/>
          <w:bCs/>
          <w:sz w:val="28"/>
          <w:szCs w:val="28"/>
        </w:rPr>
        <w:t>Видеономинация</w:t>
      </w:r>
      <w:proofErr w:type="spellEnd"/>
      <w:r w:rsidR="00EB4C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5A2D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«Нет безымянных героев!».</w:t>
      </w:r>
    </w:p>
    <w:p w14:paraId="4142DF59" w14:textId="77777777" w:rsidR="00975A2D" w:rsidRPr="00150B80" w:rsidRDefault="00975A2D" w:rsidP="00D64C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 xml:space="preserve">В данной номинации к оценке </w:t>
      </w:r>
      <w:r w:rsidR="00D64CAB">
        <w:rPr>
          <w:rFonts w:ascii="Times New Roman" w:hAnsi="Times New Roman" w:cs="Times New Roman"/>
          <w:bCs/>
          <w:sz w:val="28"/>
          <w:szCs w:val="28"/>
        </w:rPr>
        <w:t xml:space="preserve">принимаются художественные </w:t>
      </w:r>
      <w:r w:rsidRPr="00150B80">
        <w:rPr>
          <w:rFonts w:ascii="Times New Roman" w:hAnsi="Times New Roman" w:cs="Times New Roman"/>
          <w:bCs/>
          <w:sz w:val="28"/>
          <w:szCs w:val="28"/>
        </w:rPr>
        <w:t>работы в формате видеоролика. Видеоролик должен содержать видеозапись художественного чтения стихотворения, посвящённого Великой Победе. Обязательное условие: чтение стихотворения должно происходить на фоне военного мемориала, мемориала Славы, Вечного огня, памятника истории, памятника архитектуры, имеющего отношение к Победе в Великой Отечествен</w:t>
      </w:r>
      <w:r w:rsidR="00D64CAB">
        <w:rPr>
          <w:rFonts w:ascii="Times New Roman" w:hAnsi="Times New Roman" w:cs="Times New Roman"/>
          <w:bCs/>
          <w:sz w:val="28"/>
          <w:szCs w:val="28"/>
        </w:rPr>
        <w:t>ной войне; на фоне тематической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выставки или музейной экспозиции; в любой другой подобной смысловой обстановке.  Правила участия:</w:t>
      </w:r>
      <w:r w:rsidRPr="00150B80">
        <w:rPr>
          <w:rFonts w:ascii="Times New Roman" w:hAnsi="Times New Roman" w:cs="Times New Roman"/>
          <w:bCs/>
          <w:sz w:val="28"/>
          <w:szCs w:val="28"/>
        </w:rPr>
        <w:tab/>
      </w:r>
    </w:p>
    <w:p w14:paraId="3D7F39FD" w14:textId="77777777" w:rsidR="000929C7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>Выберите любое поэтическое произведени</w:t>
      </w:r>
      <w:r w:rsidR="000929C7">
        <w:rPr>
          <w:rFonts w:ascii="Times New Roman" w:hAnsi="Times New Roman" w:cs="Times New Roman"/>
          <w:bCs/>
          <w:sz w:val="28"/>
          <w:szCs w:val="28"/>
        </w:rPr>
        <w:t>е о Великой Отечественной войне.</w:t>
      </w:r>
    </w:p>
    <w:p w14:paraId="54E084E3" w14:textId="77777777" w:rsidR="00975A2D" w:rsidRPr="00150B80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 xml:space="preserve">Прочитайте его </w:t>
      </w:r>
      <w:r w:rsidR="001E1993" w:rsidRPr="00150B80">
        <w:rPr>
          <w:rFonts w:ascii="Times New Roman" w:hAnsi="Times New Roman" w:cs="Times New Roman"/>
          <w:bCs/>
          <w:sz w:val="28"/>
          <w:szCs w:val="28"/>
        </w:rPr>
        <w:t>индивидуально или коллективно и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 xml:space="preserve"> запиши</w:t>
      </w:r>
      <w:r w:rsidR="001E1993" w:rsidRPr="00150B80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видеоролик. </w:t>
      </w:r>
      <w:r w:rsidR="00D64CAB">
        <w:rPr>
          <w:rFonts w:ascii="Times New Roman" w:hAnsi="Times New Roman" w:cs="Times New Roman"/>
          <w:bCs/>
          <w:sz w:val="28"/>
          <w:szCs w:val="28"/>
        </w:rPr>
        <w:t>Язык для прочтения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 xml:space="preserve"> – русский.</w:t>
      </w:r>
    </w:p>
    <w:p w14:paraId="4456DA79" w14:textId="77777777" w:rsidR="00605E47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>Пришли</w:t>
      </w:r>
      <w:r w:rsidR="00D64CAB">
        <w:rPr>
          <w:rFonts w:ascii="Times New Roman" w:hAnsi="Times New Roman" w:cs="Times New Roman"/>
          <w:bCs/>
          <w:sz w:val="28"/>
          <w:szCs w:val="28"/>
        </w:rPr>
        <w:t>те видеоролик до 30</w:t>
      </w:r>
      <w:r w:rsidR="001E1993" w:rsidRPr="00150B80">
        <w:rPr>
          <w:rFonts w:ascii="Times New Roman" w:hAnsi="Times New Roman" w:cs="Times New Roman"/>
          <w:bCs/>
          <w:sz w:val="28"/>
          <w:szCs w:val="28"/>
        </w:rPr>
        <w:t xml:space="preserve"> декабря 2024</w:t>
      </w:r>
      <w:r w:rsidR="00975A2D" w:rsidRPr="00150B80">
        <w:rPr>
          <w:rFonts w:ascii="Times New Roman" w:hAnsi="Times New Roman" w:cs="Times New Roman"/>
          <w:bCs/>
          <w:sz w:val="28"/>
          <w:szCs w:val="28"/>
        </w:rPr>
        <w:t xml:space="preserve"> г. по адресу</w:t>
      </w:r>
      <w:r w:rsidR="000929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9C7">
        <w:rPr>
          <w:rFonts w:ascii="Times New Roman" w:hAnsi="Times New Roman" w:cs="Times New Roman"/>
          <w:bCs/>
          <w:sz w:val="28"/>
          <w:szCs w:val="28"/>
        </w:rPr>
        <w:t>эл.почты</w:t>
      </w:r>
      <w:proofErr w:type="spellEnd"/>
      <w:r w:rsidR="00975A2D" w:rsidRPr="00150B80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975A2D" w:rsidRPr="00150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chit</w:t>
        </w:r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29C7"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5A2D" w:rsidRPr="00150B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081DE9" w14:textId="476E710D" w:rsidR="00F770F1" w:rsidRPr="00605E47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Все ролики будут опубликованы на </w:t>
      </w:r>
      <w:proofErr w:type="spellStart"/>
      <w:r w:rsidR="00F770F1" w:rsidRPr="00150B80">
        <w:rPr>
          <w:rFonts w:ascii="Times New Roman" w:hAnsi="Times New Roman" w:cs="Times New Roman"/>
          <w:bCs/>
          <w:sz w:val="28"/>
          <w:szCs w:val="28"/>
        </w:rPr>
        <w:t>видеохостинге</w:t>
      </w:r>
      <w:proofErr w:type="spellEnd"/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FF9" w:rsidRPr="000C5FF9">
        <w:rPr>
          <w:rFonts w:ascii="Times New Roman" w:hAnsi="Times New Roman" w:cs="Times New Roman"/>
          <w:bCs/>
          <w:sz w:val="28"/>
          <w:szCs w:val="28"/>
        </w:rPr>
        <w:t>RUTUBE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9705832" w14:textId="77777777" w:rsidR="00F770F1" w:rsidRPr="00150B80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Обязательна электронная заявка с указанием ФИО чтеца или коллектива чтецов, названия стихотворения, образовательного учреждения, ФИО руководителя и его контактного телефона. </w:t>
      </w:r>
    </w:p>
    <w:p w14:paraId="65F46D39" w14:textId="77777777" w:rsidR="00F770F1" w:rsidRPr="00150B80" w:rsidRDefault="00605E47" w:rsidP="00605E4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>Голосование на приз зрительских симпатий будет осуществляться в течение всего времени приёма видеороликов.</w:t>
      </w:r>
    </w:p>
    <w:p w14:paraId="6D0F15AC" w14:textId="77777777" w:rsidR="00F770F1" w:rsidRPr="00605E47" w:rsidRDefault="00F770F1" w:rsidP="00605E4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5E47">
        <w:rPr>
          <w:rFonts w:ascii="Times New Roman" w:hAnsi="Times New Roman" w:cs="Times New Roman"/>
          <w:b/>
          <w:bCs/>
          <w:i/>
          <w:sz w:val="28"/>
          <w:szCs w:val="28"/>
        </w:rPr>
        <w:t>Выбор победителей в данной номинации:</w:t>
      </w:r>
      <w:r w:rsidRPr="00605E47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14:paraId="76BF4BE3" w14:textId="77777777" w:rsidR="00F770F1" w:rsidRPr="00150B80" w:rsidRDefault="00605E47" w:rsidP="00605E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Народным голосованием определятся победители зрительских симпатий. В их число войдут участники, чьи видеоролики наберут наибольшее количество </w:t>
      </w:r>
      <w:proofErr w:type="spellStart"/>
      <w:r w:rsidR="00F770F1" w:rsidRPr="00150B80">
        <w:rPr>
          <w:rFonts w:ascii="Times New Roman" w:hAnsi="Times New Roman" w:cs="Times New Roman"/>
          <w:bCs/>
          <w:sz w:val="28"/>
          <w:szCs w:val="28"/>
        </w:rPr>
        <w:t>лайков</w:t>
      </w:r>
      <w:proofErr w:type="spellEnd"/>
      <w:r w:rsidR="00F770F1" w:rsidRPr="00150B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CF2C97" w14:textId="77777777" w:rsidR="00F770F1" w:rsidRPr="00150B80" w:rsidRDefault="00605E47" w:rsidP="00605E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>Экспертное жюри конкурса просматривает видеоролики и определяет победителей.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данной номинации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>будет выбрано 3 победителя:</w:t>
      </w:r>
    </w:p>
    <w:p w14:paraId="5DEE70B3" w14:textId="77777777" w:rsidR="00F770F1" w:rsidRPr="00150B80" w:rsidRDefault="00F770F1" w:rsidP="00F770F1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150B80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gramEnd"/>
      <w:r w:rsidRPr="00150B80">
        <w:rPr>
          <w:rFonts w:ascii="Times New Roman" w:hAnsi="Times New Roman" w:cs="Times New Roman"/>
          <w:bCs/>
          <w:sz w:val="28"/>
          <w:szCs w:val="28"/>
        </w:rPr>
        <w:t>Лучшее индивидуальное прочтение» – з</w:t>
      </w:r>
      <w:r w:rsidR="00605E47">
        <w:rPr>
          <w:rFonts w:ascii="Times New Roman" w:hAnsi="Times New Roman" w:cs="Times New Roman"/>
          <w:bCs/>
          <w:sz w:val="28"/>
          <w:szCs w:val="28"/>
        </w:rPr>
        <w:t xml:space="preserve">а раскрытие образа, артистизм, </w:t>
      </w:r>
      <w:r w:rsidRPr="00150B80">
        <w:rPr>
          <w:rFonts w:ascii="Times New Roman" w:hAnsi="Times New Roman" w:cs="Times New Roman"/>
          <w:bCs/>
          <w:sz w:val="28"/>
          <w:szCs w:val="28"/>
        </w:rPr>
        <w:t>актёрскую игру;</w:t>
      </w:r>
    </w:p>
    <w:p w14:paraId="1F6666AF" w14:textId="77777777" w:rsidR="00F770F1" w:rsidRPr="00150B80" w:rsidRDefault="00F770F1" w:rsidP="00F770F1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150B80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gramEnd"/>
      <w:r w:rsidRPr="00150B80">
        <w:rPr>
          <w:rFonts w:ascii="Times New Roman" w:hAnsi="Times New Roman" w:cs="Times New Roman"/>
          <w:bCs/>
          <w:sz w:val="28"/>
          <w:szCs w:val="28"/>
        </w:rPr>
        <w:t xml:space="preserve">Лучшая режиссура» </w:t>
      </w:r>
      <w:bookmarkStart w:id="1" w:name="_GoBack"/>
      <w:r w:rsidRPr="00150B80">
        <w:rPr>
          <w:rFonts w:ascii="Times New Roman" w:hAnsi="Times New Roman" w:cs="Times New Roman"/>
          <w:bCs/>
          <w:sz w:val="28"/>
          <w:szCs w:val="28"/>
        </w:rPr>
        <w:t>–</w:t>
      </w:r>
      <w:bookmarkEnd w:id="1"/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за впечатляющие декорации или необычное место действия, внимание к оформлению и деталям, работу постановщика и оператора, съёмку и монтаж, музыкальное сопровождение;</w:t>
      </w:r>
    </w:p>
    <w:p w14:paraId="367E1161" w14:textId="77777777" w:rsidR="00F770F1" w:rsidRPr="00150B80" w:rsidRDefault="00F770F1" w:rsidP="00F770F1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- «Лучшее коллективное исполнение» – оцениваются слаженность команды, эмоциональное единение и общая вовлеченность.</w:t>
      </w:r>
    </w:p>
    <w:p w14:paraId="1D6D8CDC" w14:textId="77777777" w:rsidR="00682800" w:rsidRDefault="00F770F1" w:rsidP="000929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9C7"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работе: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C18680" w14:textId="77777777" w:rsidR="00682800" w:rsidRDefault="00682800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Формат ролика MP4 или AVI.</w:t>
      </w:r>
    </w:p>
    <w:p w14:paraId="3151A748" w14:textId="77777777" w:rsidR="00682800" w:rsidRDefault="00682800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68DA">
        <w:rPr>
          <w:rFonts w:ascii="Times New Roman" w:hAnsi="Times New Roman" w:cs="Times New Roman"/>
          <w:sz w:val="28"/>
          <w:szCs w:val="28"/>
        </w:rPr>
        <w:t>Качественная видеозапись не ниже 720р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8B3346" w14:textId="77777777" w:rsidR="00682800" w:rsidRDefault="00682800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>родолжител</w:t>
      </w:r>
      <w:r>
        <w:rPr>
          <w:rFonts w:ascii="Times New Roman" w:hAnsi="Times New Roman" w:cs="Times New Roman"/>
          <w:bCs/>
          <w:sz w:val="28"/>
          <w:szCs w:val="28"/>
        </w:rPr>
        <w:t>ьность ролика - не более 2-х минут.</w:t>
      </w:r>
    </w:p>
    <w:p w14:paraId="0B3ACE2A" w14:textId="77777777" w:rsidR="00682800" w:rsidRDefault="00F770F1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 xml:space="preserve">качественная видеозапись. </w:t>
      </w:r>
    </w:p>
    <w:p w14:paraId="6A03CA8B" w14:textId="77777777" w:rsidR="00682800" w:rsidRDefault="00682800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70F1" w:rsidRPr="00150B80">
        <w:rPr>
          <w:rFonts w:ascii="Times New Roman" w:hAnsi="Times New Roman" w:cs="Times New Roman"/>
          <w:bCs/>
          <w:sz w:val="28"/>
          <w:szCs w:val="28"/>
        </w:rPr>
        <w:t>Ролик не должен содержать титров или наложенного текста: все эти данные приводятся в заявке (название ролика; текст и а</w:t>
      </w:r>
      <w:r>
        <w:rPr>
          <w:rFonts w:ascii="Times New Roman" w:hAnsi="Times New Roman" w:cs="Times New Roman"/>
          <w:bCs/>
          <w:sz w:val="28"/>
          <w:szCs w:val="28"/>
        </w:rPr>
        <w:t>втора читаемого стихотворения.).</w:t>
      </w:r>
    </w:p>
    <w:p w14:paraId="2E7E138F" w14:textId="77777777" w:rsidR="00682800" w:rsidRDefault="00682800" w:rsidP="0068280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F770F1" w:rsidRPr="00150B8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F770F1" w:rsidRPr="00150B80">
        <w:rPr>
          <w:rFonts w:ascii="Times New Roman" w:hAnsi="Times New Roman" w:cs="Times New Roman"/>
          <w:bCs/>
          <w:sz w:val="28"/>
          <w:szCs w:val="28"/>
        </w:rPr>
        <w:t xml:space="preserve"> тексте не должны присутствовать изображения и фотографии. </w:t>
      </w:r>
    </w:p>
    <w:p w14:paraId="35C11F5B" w14:textId="77777777" w:rsidR="00975A2D" w:rsidRDefault="00F770F1" w:rsidP="000929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9C7"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оценки: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художественный профессионализм; оригинальность музыкального сопровождения; актёрская игра; работа постановщика и операт</w:t>
      </w:r>
      <w:r w:rsidR="001B305A" w:rsidRPr="00150B80">
        <w:rPr>
          <w:rFonts w:ascii="Times New Roman" w:hAnsi="Times New Roman" w:cs="Times New Roman"/>
          <w:bCs/>
          <w:sz w:val="28"/>
          <w:szCs w:val="28"/>
        </w:rPr>
        <w:t>ора, качество съёмки и монтажа.</w:t>
      </w:r>
    </w:p>
    <w:p w14:paraId="4CDCA7B2" w14:textId="77777777" w:rsidR="00682800" w:rsidRDefault="00682800" w:rsidP="000929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541A20" w14:textId="77777777" w:rsidR="009C1C66" w:rsidRPr="00150B80" w:rsidRDefault="003E4B25" w:rsidP="00D64C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Требования к творческим работам</w:t>
      </w:r>
    </w:p>
    <w:p w14:paraId="247B216E" w14:textId="77777777" w:rsidR="009C1C66" w:rsidRPr="00150B80" w:rsidRDefault="009C1C66" w:rsidP="00D64C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Каждая работа подаётся на конкурс в печатном (формат А4 для текстовых номинаций) и электронном вариантах (формат DOC или DOСX для первых двух номинаций, форма</w:t>
      </w:r>
      <w:r w:rsidR="0088575E" w:rsidRPr="00150B80">
        <w:rPr>
          <w:rFonts w:ascii="Times New Roman" w:hAnsi="Times New Roman" w:cs="Times New Roman"/>
          <w:bCs/>
          <w:sz w:val="28"/>
          <w:szCs w:val="28"/>
        </w:rPr>
        <w:t>т PNG или JPEG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7A2AD7C3" w14:textId="3981D565" w:rsidR="009C1C66" w:rsidRPr="00D64CAB" w:rsidRDefault="009C1C66" w:rsidP="00D64C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B80">
        <w:rPr>
          <w:rFonts w:ascii="Times New Roman" w:hAnsi="Times New Roman" w:cs="Times New Roman"/>
          <w:bCs/>
          <w:sz w:val="28"/>
          <w:szCs w:val="28"/>
        </w:rPr>
        <w:t>Каждая работа во</w:t>
      </w:r>
      <w:r w:rsidR="004C28FC" w:rsidRPr="00150B80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7204B6" w:rsidRPr="00150B80">
        <w:rPr>
          <w:rFonts w:ascii="Times New Roman" w:hAnsi="Times New Roman" w:cs="Times New Roman"/>
          <w:bCs/>
          <w:sz w:val="28"/>
          <w:szCs w:val="28"/>
        </w:rPr>
        <w:t>х номинациях (поэзия, проза</w:t>
      </w:r>
      <w:r w:rsidR="00EC1CE3">
        <w:rPr>
          <w:rFonts w:ascii="Times New Roman" w:hAnsi="Times New Roman" w:cs="Times New Roman"/>
          <w:bCs/>
          <w:sz w:val="28"/>
          <w:szCs w:val="28"/>
        </w:rPr>
        <w:t>, иллюстрация</w:t>
      </w:r>
      <w:r w:rsidRPr="00150B80">
        <w:rPr>
          <w:rFonts w:ascii="Times New Roman" w:hAnsi="Times New Roman" w:cs="Times New Roman"/>
          <w:bCs/>
          <w:sz w:val="28"/>
          <w:szCs w:val="28"/>
        </w:rPr>
        <w:t xml:space="preserve"> и видеоролик) сопровождается однотипным титульным листом. На титульном листе в обязательном порядке указываются: </w:t>
      </w:r>
    </w:p>
    <w:p w14:paraId="491D2149" w14:textId="6D06BCA8" w:rsidR="009B435D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н</w:t>
      </w:r>
      <w:r w:rsidR="009B435D" w:rsidRPr="00D64CAB">
        <w:rPr>
          <w:rFonts w:ascii="Times New Roman" w:hAnsi="Times New Roman" w:cs="Times New Roman"/>
          <w:bCs/>
          <w:sz w:val="28"/>
          <w:szCs w:val="28"/>
        </w:rPr>
        <w:t>азвание конкурса</w:t>
      </w:r>
      <w:r w:rsidR="009B435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A453E4" w14:textId="75D5314A" w:rsidR="009C1C66" w:rsidRPr="00D64CAB" w:rsidRDefault="009B435D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азвание номинации;</w:t>
      </w:r>
    </w:p>
    <w:p w14:paraId="33333C01" w14:textId="7AFC7D81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у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никальное авторское название работы;</w:t>
      </w:r>
    </w:p>
    <w:p w14:paraId="4F91B499" w14:textId="1C8232CD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ФИО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 xml:space="preserve"> автора</w:t>
      </w:r>
      <w:r w:rsidR="00EB4C65" w:rsidRPr="00D64CAB">
        <w:rPr>
          <w:rFonts w:ascii="Times New Roman" w:hAnsi="Times New Roman" w:cs="Times New Roman"/>
          <w:bCs/>
          <w:sz w:val="28"/>
          <w:szCs w:val="28"/>
        </w:rPr>
        <w:t xml:space="preserve"> (коллектива авторов)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CA414D" w14:textId="3C582D4D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д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ата рождения автора</w:t>
      </w:r>
      <w:r w:rsidR="00EB4C65" w:rsidRPr="00D64CAB">
        <w:rPr>
          <w:rFonts w:ascii="Times New Roman" w:hAnsi="Times New Roman" w:cs="Times New Roman"/>
          <w:bCs/>
          <w:sz w:val="28"/>
          <w:szCs w:val="28"/>
        </w:rPr>
        <w:t xml:space="preserve"> (авторов)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37FA25" w14:textId="1F1FE9E2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к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онтакты автора (телефон, электронная почта);</w:t>
      </w:r>
    </w:p>
    <w:p w14:paraId="7B8428BE" w14:textId="3DABDAA6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435D">
        <w:rPr>
          <w:rFonts w:ascii="Times New Roman" w:hAnsi="Times New Roman" w:cs="Times New Roman"/>
          <w:bCs/>
          <w:sz w:val="28"/>
          <w:szCs w:val="28"/>
        </w:rPr>
        <w:t>п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>олное название образовательного учреждения, класс;</w:t>
      </w:r>
    </w:p>
    <w:p w14:paraId="181BEFEC" w14:textId="58DB79DA" w:rsidR="009C1C66" w:rsidRPr="00D64CAB" w:rsidRDefault="00D64CAB" w:rsidP="00D64CA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B435D">
        <w:rPr>
          <w:rFonts w:ascii="Times New Roman" w:hAnsi="Times New Roman" w:cs="Times New Roman"/>
          <w:bCs/>
          <w:sz w:val="28"/>
          <w:szCs w:val="28"/>
        </w:rPr>
        <w:t>д</w:t>
      </w:r>
      <w:r w:rsidR="00EB4C65" w:rsidRPr="00D64CAB">
        <w:rPr>
          <w:rFonts w:ascii="Times New Roman" w:hAnsi="Times New Roman" w:cs="Times New Roman"/>
          <w:bCs/>
          <w:sz w:val="28"/>
          <w:szCs w:val="28"/>
        </w:rPr>
        <w:t>олжность, ФИО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 xml:space="preserve"> руководителя; контакты руководителя</w:t>
      </w:r>
      <w:r w:rsidR="00EB4C65" w:rsidRPr="00D64CAB">
        <w:rPr>
          <w:rFonts w:ascii="Times New Roman" w:hAnsi="Times New Roman" w:cs="Times New Roman"/>
          <w:bCs/>
          <w:sz w:val="28"/>
          <w:szCs w:val="28"/>
        </w:rPr>
        <w:t xml:space="preserve"> (телефон, электронная почта)</w:t>
      </w:r>
      <w:r w:rsidR="009C1C66" w:rsidRPr="00D64C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CCD65D0" w14:textId="77777777" w:rsidR="009C1C66" w:rsidRPr="00150B80" w:rsidRDefault="009C1C66" w:rsidP="00133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C7C8AE" w14:textId="77777777" w:rsidR="009C1C66" w:rsidRPr="00150B80" w:rsidRDefault="00D64CAB" w:rsidP="00D64C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0B80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14:paraId="516ABF89" w14:textId="77777777" w:rsidR="000929C7" w:rsidRPr="000929C7" w:rsidRDefault="000929C7" w:rsidP="00092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Победителем становится участник, набравший наибольшее количество баллов. Победителям в каждой номинации присваивается звание лауреата с вручением диплома департамента образования мэрии города Новосибирска. Особо активные участники награждаются дипломами за участие. По </w:t>
      </w:r>
      <w:r w:rsidRPr="000929C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усмотрению жюри отдельные участники могут быть отмечены благодарственными письмами от организаций-партнёров.</w:t>
      </w:r>
    </w:p>
    <w:p w14:paraId="0742BC38" w14:textId="1BDA23E2" w:rsidR="000929C7" w:rsidRPr="000929C7" w:rsidRDefault="000929C7" w:rsidP="000929C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Calibri"/>
          <w:sz w:val="28"/>
          <w:szCs w:val="28"/>
          <w:lang w:eastAsia="en-US"/>
        </w:rPr>
        <w:t>По итогам конкурса готовится выход печатного сборника «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И помнит </w:t>
      </w:r>
      <w:proofErr w:type="gramStart"/>
      <w:r>
        <w:rPr>
          <w:rFonts w:ascii="Times New Roman" w:eastAsia="Calibri" w:hAnsi="Times New Roman" w:cs="Calibri"/>
          <w:sz w:val="28"/>
          <w:szCs w:val="28"/>
          <w:lang w:eastAsia="en-US"/>
        </w:rPr>
        <w:t>мир</w:t>
      </w:r>
      <w:proofErr w:type="gramEnd"/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спасённый</w:t>
      </w:r>
      <w:r w:rsidR="005F69CB">
        <w:rPr>
          <w:rFonts w:ascii="Times New Roman" w:eastAsia="Calibri" w:hAnsi="Times New Roman" w:cs="Calibri"/>
          <w:sz w:val="28"/>
          <w:szCs w:val="28"/>
          <w:lang w:eastAsia="en-US"/>
        </w:rPr>
        <w:t>!</w:t>
      </w:r>
      <w:r w:rsidRPr="000929C7">
        <w:rPr>
          <w:rFonts w:ascii="Times New Roman" w:eastAsia="Calibri" w:hAnsi="Times New Roman" w:cs="Calibri"/>
          <w:sz w:val="28"/>
          <w:szCs w:val="28"/>
          <w:lang w:eastAsia="en-US"/>
        </w:rPr>
        <w:t>», в который войдут литературные работы лауреатов конкурса. Лучшие работы участников конкурса будут опубликованы в журнале «Лицеист» и других изданиях.</w:t>
      </w:r>
    </w:p>
    <w:p w14:paraId="263B74D5" w14:textId="77777777" w:rsidR="009C1C66" w:rsidRPr="00150B80" w:rsidRDefault="009C1C66" w:rsidP="009C1C6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FDC39A" w14:textId="03EE0B33" w:rsidR="000929C7" w:rsidRDefault="000929C7" w:rsidP="00092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ВНИМАНИЕ</w:t>
      </w:r>
      <w:r w:rsidRPr="00092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на конкурс принимаются тексты, слайд-программы и видеоролики, которые до этого </w:t>
      </w:r>
      <w:r w:rsidRPr="000929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становились работами победителей</w:t>
      </w:r>
      <w:r w:rsidRPr="00092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других конкурсах.</w:t>
      </w:r>
    </w:p>
    <w:p w14:paraId="5E30446B" w14:textId="61C06808" w:rsidR="009B435D" w:rsidRPr="000929C7" w:rsidRDefault="009B435D" w:rsidP="00092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Организаторы проекта имеют право вносить изменения в программу конкурса.</w:t>
      </w:r>
    </w:p>
    <w:p w14:paraId="0F45DBF1" w14:textId="77777777" w:rsidR="000929C7" w:rsidRPr="000929C7" w:rsidRDefault="000929C7" w:rsidP="000929C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14:paraId="06135CBC" w14:textId="77777777" w:rsidR="000929C7" w:rsidRPr="000929C7" w:rsidRDefault="000929C7" w:rsidP="000929C7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Calibri"/>
          <w:b/>
          <w:sz w:val="28"/>
          <w:szCs w:val="28"/>
          <w:lang w:eastAsia="en-US"/>
        </w:rPr>
        <w:t>Финансирование</w:t>
      </w:r>
    </w:p>
    <w:p w14:paraId="2FD943E8" w14:textId="77777777" w:rsidR="000929C7" w:rsidRPr="000929C7" w:rsidRDefault="000929C7" w:rsidP="000929C7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Calibri"/>
          <w:sz w:val="28"/>
          <w:szCs w:val="28"/>
          <w:lang w:eastAsia="en-US"/>
        </w:rPr>
        <w:t>Конкурс финансируется из средств муниципального бюджета.</w:t>
      </w:r>
    </w:p>
    <w:p w14:paraId="3D0EEA2E" w14:textId="77777777" w:rsidR="000929C7" w:rsidRPr="000929C7" w:rsidRDefault="000929C7" w:rsidP="000929C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14:paraId="003ACAD2" w14:textId="77777777" w:rsidR="000929C7" w:rsidRPr="000929C7" w:rsidRDefault="000929C7" w:rsidP="000929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29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Контакты:</w:t>
      </w:r>
      <w:r w:rsidRPr="000929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A83812D" w14:textId="1E886265" w:rsidR="000929C7" w:rsidRPr="000929C7" w:rsidRDefault="000929C7" w:rsidP="0009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29C7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(383) 217-91-41</w:t>
      </w:r>
      <w:r w:rsidR="002B62D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1FF7F9A" w14:textId="77777777" w:rsidR="000929C7" w:rsidRDefault="000929C7" w:rsidP="000929C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929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Иванова Ирина Алексеевна, пед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агог-библиотекарь ДТД УМ «Юниор».</w:t>
      </w:r>
    </w:p>
    <w:p w14:paraId="51CF2085" w14:textId="77777777" w:rsidR="000929C7" w:rsidRPr="000929C7" w:rsidRDefault="000929C7" w:rsidP="000929C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Электронная почта: </w:t>
      </w:r>
      <w:hyperlink r:id="rId8" w:history="1">
        <w:r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chit</w:t>
        </w:r>
        <w:r w:rsidRPr="003E68E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3E68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68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21F6589" w14:textId="77777777" w:rsidR="009C1C66" w:rsidRDefault="009C1C66" w:rsidP="009C1C66">
      <w:pPr>
        <w:rPr>
          <w:rFonts w:ascii="Times New Roman" w:eastAsiaTheme="majorEastAsia" w:hAnsi="Times New Roman" w:cs="Times New Roman"/>
          <w:b/>
          <w:bCs/>
          <w:color w:val="000000" w:themeColor="text1"/>
          <w:sz w:val="48"/>
          <w:szCs w:val="26"/>
        </w:rPr>
      </w:pPr>
    </w:p>
    <w:p w14:paraId="5986FCBA" w14:textId="77777777" w:rsidR="005E12CA" w:rsidRDefault="005E12CA"/>
    <w:p w14:paraId="2A9A621C" w14:textId="77777777" w:rsidR="000F13EC" w:rsidRDefault="000F13EC"/>
    <w:p w14:paraId="7FB28D48" w14:textId="77777777" w:rsidR="000F13EC" w:rsidRDefault="000F13EC"/>
    <w:p w14:paraId="7FE2FD70" w14:textId="77777777" w:rsidR="000F13EC" w:rsidRDefault="000F13EC"/>
    <w:p w14:paraId="42219C50" w14:textId="77777777" w:rsidR="000F13EC" w:rsidRDefault="000F13EC"/>
    <w:p w14:paraId="1E766ED3" w14:textId="77777777" w:rsidR="000F13EC" w:rsidRDefault="000F13EC"/>
    <w:p w14:paraId="40864C40" w14:textId="77777777" w:rsidR="000F13EC" w:rsidRDefault="000F13EC"/>
    <w:p w14:paraId="7B28048B" w14:textId="77777777" w:rsidR="000F13EC" w:rsidRDefault="000F13EC"/>
    <w:p w14:paraId="49434BC5" w14:textId="77777777" w:rsidR="000F13EC" w:rsidRDefault="000F13EC"/>
    <w:p w14:paraId="35BEA766" w14:textId="77777777" w:rsidR="000F13EC" w:rsidRDefault="000F13EC"/>
    <w:p w14:paraId="6E28BDEE" w14:textId="77777777" w:rsidR="000F13EC" w:rsidRDefault="000F13EC"/>
    <w:p w14:paraId="2C0B5769" w14:textId="77777777" w:rsidR="000F13EC" w:rsidRDefault="000F13EC"/>
    <w:p w14:paraId="4A252C0A" w14:textId="77777777" w:rsidR="000F13EC" w:rsidRDefault="000F13EC"/>
    <w:p w14:paraId="0F174DC2" w14:textId="77777777" w:rsidR="000F13EC" w:rsidRDefault="000F13EC"/>
    <w:p w14:paraId="033D6412" w14:textId="172137F4" w:rsidR="000F13EC" w:rsidRDefault="000F13EC" w:rsidP="000F13EC">
      <w:pPr>
        <w:spacing w:after="0" w:line="240" w:lineRule="auto"/>
        <w:jc w:val="both"/>
      </w:pPr>
    </w:p>
    <w:p w14:paraId="706C45B5" w14:textId="77777777" w:rsidR="009143CF" w:rsidRPr="000F13EC" w:rsidRDefault="009143CF" w:rsidP="000F1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4BD76" w14:textId="77777777" w:rsidR="000F13EC" w:rsidRPr="000F13EC" w:rsidRDefault="000F13EC" w:rsidP="000F13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3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1</w:t>
      </w:r>
    </w:p>
    <w:p w14:paraId="3355372E" w14:textId="77777777" w:rsidR="000F13EC" w:rsidRPr="000F13EC" w:rsidRDefault="000F13EC" w:rsidP="000F1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732ABFC" w14:textId="77777777" w:rsidR="000F13EC" w:rsidRPr="000F13EC" w:rsidRDefault="000F13EC" w:rsidP="000F1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FCDF4E" w14:textId="77777777" w:rsidR="000F13EC" w:rsidRPr="000F13EC" w:rsidRDefault="000F13EC" w:rsidP="000F1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3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ОБРАЗЕЦ КОНКУРСНОЙ ЗАЯВКИ </w:t>
      </w:r>
    </w:p>
    <w:p w14:paraId="090F7760" w14:textId="77777777" w:rsidR="000F13EC" w:rsidRPr="000F13EC" w:rsidRDefault="000F13EC" w:rsidP="000F13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3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(располагается перед титульным листом работы)</w:t>
      </w:r>
    </w:p>
    <w:p w14:paraId="31634EA8" w14:textId="77777777" w:rsidR="000F13EC" w:rsidRPr="000F13EC" w:rsidRDefault="000F13EC" w:rsidP="000F1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CD4006" w14:textId="77777777" w:rsidR="000F13EC" w:rsidRPr="000F13EC" w:rsidRDefault="000F13EC" w:rsidP="000F13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1DFA79" w14:textId="77777777" w:rsidR="000F13EC" w:rsidRPr="000F13EC" w:rsidRDefault="000F13EC" w:rsidP="000F1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5"/>
        <w:gridCol w:w="6160"/>
      </w:tblGrid>
      <w:tr w:rsidR="000F13EC" w:rsidRPr="000F13EC" w14:paraId="5D761479" w14:textId="77777777" w:rsidTr="002F6505">
        <w:tc>
          <w:tcPr>
            <w:tcW w:w="3369" w:type="dxa"/>
          </w:tcPr>
          <w:p w14:paraId="331EDB0F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7052" w:type="dxa"/>
          </w:tcPr>
          <w:p w14:paraId="41C6A5E4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Литературно-творческий конкурс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помнит мир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спасённый!...</w:t>
            </w:r>
            <w:proofErr w:type="gramEnd"/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», посвящённый 80-летию Победы </w:t>
            </w:r>
          </w:p>
          <w:p w14:paraId="7CD6F4B1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Великой 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ечественной войне 1941-1945 гг. </w:t>
            </w: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рамках проекта «Город </w:t>
            </w:r>
            <w:proofErr w:type="gramStart"/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читающий»  </w:t>
            </w:r>
            <w:proofErr w:type="gramEnd"/>
          </w:p>
        </w:tc>
      </w:tr>
      <w:tr w:rsidR="000F13EC" w:rsidRPr="000F13EC" w14:paraId="33A62666" w14:textId="77777777" w:rsidTr="002F6505">
        <w:tc>
          <w:tcPr>
            <w:tcW w:w="3369" w:type="dxa"/>
          </w:tcPr>
          <w:p w14:paraId="15FC4EA2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Название номинации</w:t>
            </w:r>
          </w:p>
        </w:tc>
        <w:tc>
          <w:tcPr>
            <w:tcW w:w="7052" w:type="dxa"/>
          </w:tcPr>
          <w:p w14:paraId="0B616D2E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3EC" w:rsidRPr="000F13EC" w14:paraId="1E7C9457" w14:textId="77777777" w:rsidTr="002F6505">
        <w:tc>
          <w:tcPr>
            <w:tcW w:w="3369" w:type="dxa"/>
          </w:tcPr>
          <w:p w14:paraId="081BE2BC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Название работы </w:t>
            </w:r>
          </w:p>
        </w:tc>
        <w:tc>
          <w:tcPr>
            <w:tcW w:w="7052" w:type="dxa"/>
          </w:tcPr>
          <w:p w14:paraId="30D60B4F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3EC" w:rsidRPr="000F13EC" w14:paraId="5148BFB1" w14:textId="77777777" w:rsidTr="002F6505">
        <w:tc>
          <w:tcPr>
            <w:tcW w:w="3369" w:type="dxa"/>
          </w:tcPr>
          <w:p w14:paraId="2C53A1C0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 автора (коллектива авторов)</w:t>
            </w:r>
          </w:p>
        </w:tc>
        <w:tc>
          <w:tcPr>
            <w:tcW w:w="7052" w:type="dxa"/>
          </w:tcPr>
          <w:p w14:paraId="1F711BEB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3EC" w:rsidRPr="000F13EC" w14:paraId="18E5D4BB" w14:textId="77777777" w:rsidTr="002F6505">
        <w:tc>
          <w:tcPr>
            <w:tcW w:w="3369" w:type="dxa"/>
          </w:tcPr>
          <w:p w14:paraId="6EEEC16A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название образовательного учреждения, класс</w:t>
            </w:r>
          </w:p>
        </w:tc>
        <w:tc>
          <w:tcPr>
            <w:tcW w:w="7052" w:type="dxa"/>
          </w:tcPr>
          <w:p w14:paraId="587EF0B9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3EC" w:rsidRPr="000F13EC" w14:paraId="30495AB0" w14:textId="77777777" w:rsidTr="002F6505">
        <w:tc>
          <w:tcPr>
            <w:tcW w:w="3369" w:type="dxa"/>
          </w:tcPr>
          <w:p w14:paraId="441ED683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Контакты автора (авторов): телефон, электронная почта</w:t>
            </w:r>
          </w:p>
        </w:tc>
        <w:tc>
          <w:tcPr>
            <w:tcW w:w="7052" w:type="dxa"/>
          </w:tcPr>
          <w:p w14:paraId="6E182B7D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3EC" w:rsidRPr="000F13EC" w14:paraId="2519F8DF" w14:textId="77777777" w:rsidTr="002F6505">
        <w:tc>
          <w:tcPr>
            <w:tcW w:w="3369" w:type="dxa"/>
          </w:tcPr>
          <w:p w14:paraId="0928EA95" w14:textId="77777777" w:rsidR="000F13EC" w:rsidRPr="000F13EC" w:rsidRDefault="000F13EC" w:rsidP="000F13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F13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Должность, ФИО руководителя; контакты руководителя (телефон, электронная почта)</w:t>
            </w:r>
          </w:p>
        </w:tc>
        <w:tc>
          <w:tcPr>
            <w:tcW w:w="7052" w:type="dxa"/>
          </w:tcPr>
          <w:p w14:paraId="01BC050A" w14:textId="77777777" w:rsidR="000F13EC" w:rsidRPr="000F13EC" w:rsidRDefault="000F13EC" w:rsidP="000F13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06D4B3E" w14:textId="77777777" w:rsidR="000F13EC" w:rsidRPr="000F13EC" w:rsidRDefault="000F13EC" w:rsidP="000F13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BEC7E43" w14:textId="77777777" w:rsidR="000F13EC" w:rsidRDefault="000F13EC">
      <w:pPr>
        <w:spacing w:after="160" w:line="259" w:lineRule="auto"/>
      </w:pPr>
      <w:r>
        <w:br w:type="page"/>
      </w:r>
    </w:p>
    <w:p w14:paraId="2AB4AA2E" w14:textId="77777777" w:rsidR="000F13EC" w:rsidRPr="000F13EC" w:rsidRDefault="000F13EC" w:rsidP="000F13EC">
      <w:pPr>
        <w:tabs>
          <w:tab w:val="left" w:pos="42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3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2</w:t>
      </w:r>
    </w:p>
    <w:p w14:paraId="6FF17861" w14:textId="77777777" w:rsidR="000F13EC" w:rsidRPr="000F13EC" w:rsidRDefault="000F13EC" w:rsidP="000F13E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A420FE" w14:textId="77777777" w:rsidR="000F13EC" w:rsidRDefault="000F13EC" w:rsidP="000F13E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F13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Рекомендательный список литературы</w:t>
      </w:r>
    </w:p>
    <w:p w14:paraId="3C927E93" w14:textId="77777777" w:rsidR="000F13EC" w:rsidRDefault="000F13EC" w:rsidP="000F13E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0EA01F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Виктор Астафьев: «Прокляты и убиты»</w:t>
      </w:r>
    </w:p>
    <w:p w14:paraId="5B21B37B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Григорий Бакланов: «Навеки-девятнадцатилетние»</w:t>
      </w:r>
    </w:p>
    <w:p w14:paraId="36EF56F1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Александр Беляев: «Брестская крепость»</w:t>
      </w:r>
    </w:p>
    <w:p w14:paraId="16E72C8D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Юрий Бондарев: «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Батальоны просят огня»</w:t>
      </w:r>
    </w:p>
    <w:p w14:paraId="3DA4DE43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 xml:space="preserve"> Бондарев: «Горячий снег»</w:t>
      </w:r>
    </w:p>
    <w:p w14:paraId="78EF7D4A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Владимир Богомолов: «В августе сорок четвертого»</w:t>
      </w:r>
    </w:p>
    <w:p w14:paraId="16A66EA1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Василь Быков: «Дожить до рассвета»</w:t>
      </w:r>
    </w:p>
    <w:p w14:paraId="09EEDBF3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>
        <w:rPr>
          <w:rFonts w:ascii="Times New Roman" w:eastAsia="Times New Roman" w:hAnsi="Times New Roman" w:cs="Times New Roman"/>
          <w:sz w:val="28"/>
          <w:szCs w:val="28"/>
        </w:rPr>
        <w:t>Василь Быков: «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Сотников»</w:t>
      </w:r>
    </w:p>
    <w:p w14:paraId="2B78BB5E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Борис Васильев: «В списках не значился»</w:t>
      </w:r>
    </w:p>
    <w:p w14:paraId="51B8C091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Борис Васильев: «А зори здесь тихие»</w:t>
      </w:r>
    </w:p>
    <w:p w14:paraId="37C05617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Константин Воробьев: «Убиты под Москвой»</w:t>
      </w:r>
    </w:p>
    <w:p w14:paraId="68B37AE8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Эммануил Казакевич: «Звезда»</w:t>
      </w:r>
    </w:p>
    <w:p w14:paraId="487F0C38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>Валентин Катаев: «Сын полка»</w:t>
      </w:r>
    </w:p>
    <w:p w14:paraId="4D049670" w14:textId="77777777" w:rsidR="000F13EC" w:rsidRPr="000F13EC" w:rsidRDefault="0096265D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0F13EC">
        <w:rPr>
          <w:rFonts w:ascii="Times New Roman" w:eastAsia="Times New Roman" w:hAnsi="Times New Roman" w:cs="Times New Roman"/>
          <w:sz w:val="28"/>
          <w:szCs w:val="28"/>
        </w:rPr>
        <w:t xml:space="preserve">Виктор Некрасов: «В окопах Сталинграда» </w:t>
      </w:r>
    </w:p>
    <w:p w14:paraId="440C1536" w14:textId="77777777" w:rsidR="000F13EC" w:rsidRPr="000F13EC" w:rsidRDefault="000F13EC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EC">
        <w:rPr>
          <w:rFonts w:ascii="Times New Roman" w:eastAsia="Times New Roman" w:hAnsi="Times New Roman" w:cs="Times New Roman"/>
          <w:sz w:val="28"/>
          <w:szCs w:val="28"/>
        </w:rPr>
        <w:t>Вера Панова: «Спутники»</w:t>
      </w:r>
    </w:p>
    <w:p w14:paraId="1E96A03F" w14:textId="77777777" w:rsidR="000F13EC" w:rsidRPr="000F13EC" w:rsidRDefault="000F13EC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EC">
        <w:rPr>
          <w:rFonts w:ascii="Times New Roman" w:eastAsia="Times New Roman" w:hAnsi="Times New Roman" w:cs="Times New Roman"/>
          <w:sz w:val="28"/>
          <w:szCs w:val="28"/>
        </w:rPr>
        <w:t>Анатолий Рыбаков: «Дети Арбата»</w:t>
      </w:r>
    </w:p>
    <w:p w14:paraId="138E4C62" w14:textId="77777777" w:rsidR="000F13EC" w:rsidRPr="000F13EC" w:rsidRDefault="000F13EC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EC">
        <w:rPr>
          <w:rFonts w:ascii="Times New Roman" w:eastAsia="Times New Roman" w:hAnsi="Times New Roman" w:cs="Times New Roman"/>
          <w:sz w:val="28"/>
          <w:szCs w:val="28"/>
        </w:rPr>
        <w:t>Константин Симонов: «Живые и мертвые»</w:t>
      </w:r>
    </w:p>
    <w:p w14:paraId="5515079E" w14:textId="77777777" w:rsidR="000F13EC" w:rsidRPr="000F13EC" w:rsidRDefault="000F13EC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EC">
        <w:rPr>
          <w:rFonts w:ascii="Times New Roman" w:eastAsia="Times New Roman" w:hAnsi="Times New Roman" w:cs="Times New Roman"/>
          <w:sz w:val="28"/>
          <w:szCs w:val="28"/>
        </w:rPr>
        <w:t>Александр Чаковский: «Блокада»</w:t>
      </w:r>
    </w:p>
    <w:p w14:paraId="22D22532" w14:textId="77777777" w:rsidR="000F13EC" w:rsidRPr="000F13EC" w:rsidRDefault="000F13EC" w:rsidP="000F13E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EC">
        <w:rPr>
          <w:rFonts w:ascii="Times New Roman" w:eastAsia="Times New Roman" w:hAnsi="Times New Roman" w:cs="Times New Roman"/>
          <w:sz w:val="28"/>
          <w:szCs w:val="28"/>
        </w:rPr>
        <w:t xml:space="preserve">Михаил Шолохов: «Судьба человека» </w:t>
      </w:r>
    </w:p>
    <w:p w14:paraId="72E9BF1C" w14:textId="77777777" w:rsidR="000F13EC" w:rsidRPr="000F13EC" w:rsidRDefault="000F13EC" w:rsidP="000F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558E1C" w14:textId="77777777" w:rsidR="0096265D" w:rsidRDefault="0096265D" w:rsidP="000F1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9823E" w14:textId="77777777" w:rsidR="000F13EC" w:rsidRPr="000F13EC" w:rsidRDefault="000F13EC" w:rsidP="0096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3EC">
        <w:rPr>
          <w:rFonts w:ascii="Times New Roman" w:eastAsia="Times New Roman" w:hAnsi="Times New Roman" w:cs="Times New Roman"/>
          <w:b/>
          <w:sz w:val="28"/>
          <w:szCs w:val="28"/>
        </w:rPr>
        <w:t>Сибирь и сибиряки в годы Великой Отечественной войны</w:t>
      </w:r>
    </w:p>
    <w:p w14:paraId="3E465599" w14:textId="77777777" w:rsidR="000F13EC" w:rsidRPr="000F13EC" w:rsidRDefault="000F13EC" w:rsidP="000F1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E9697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Константин </w:t>
      </w:r>
      <w:proofErr w:type="spellStart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Голодяев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 «Новосибирск военный»</w:t>
      </w:r>
    </w:p>
    <w:p w14:paraId="00F3E7B1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Альберт Кайков: «Потерянное детство»</w:t>
      </w:r>
    </w:p>
    <w:p w14:paraId="280C13B2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Николай </w:t>
      </w:r>
      <w:proofErr w:type="spellStart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Мейсак</w:t>
      </w:r>
      <w:proofErr w:type="spellEnd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: «Сколько у нас </w:t>
      </w:r>
      <w:proofErr w:type="spellStart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Маресьевых</w:t>
      </w:r>
      <w:proofErr w:type="spellEnd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25C5573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Александр Минченков: «Забвению не подлежит»</w:t>
      </w:r>
    </w:p>
    <w:p w14:paraId="5B47148D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Покрышкин</w:t>
      </w:r>
      <w:proofErr w:type="spellEnd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 в воздухе и на земле». Редакторы-составители</w:t>
      </w:r>
    </w:p>
    <w:p w14:paraId="50EC3984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М.К. </w:t>
      </w:r>
      <w:proofErr w:type="spellStart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Покрышкина</w:t>
      </w:r>
      <w:proofErr w:type="spellEnd"/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, А.В. Тимофеев.</w:t>
      </w:r>
    </w:p>
    <w:p w14:paraId="1167640F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Юрий Фабрика: «Гордые сыны России. Сибирь и сибиряки на защите</w:t>
      </w:r>
    </w:p>
    <w:p w14:paraId="46764487" w14:textId="77777777" w:rsidR="000F13EC" w:rsidRPr="0096265D" w:rsidRDefault="000F13EC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65D">
        <w:rPr>
          <w:rFonts w:ascii="Times New Roman" w:eastAsia="Times New Roman" w:hAnsi="Times New Roman" w:cs="Times New Roman"/>
          <w:sz w:val="28"/>
          <w:szCs w:val="28"/>
        </w:rPr>
        <w:t>Отечества»</w:t>
      </w:r>
    </w:p>
    <w:p w14:paraId="422FC7E8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 xml:space="preserve">Юрий Фабрика: «Оградившие собой Отчизну. Сибирь и сибиряки на защите Отечества» </w:t>
      </w:r>
    </w:p>
    <w:p w14:paraId="3E14F975" w14:textId="77777777" w:rsidR="000F13EC" w:rsidRPr="0096265D" w:rsidRDefault="0096265D" w:rsidP="0096265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3EC" w:rsidRPr="0096265D">
        <w:rPr>
          <w:rFonts w:ascii="Times New Roman" w:eastAsia="Times New Roman" w:hAnsi="Times New Roman" w:cs="Times New Roman"/>
          <w:sz w:val="28"/>
          <w:szCs w:val="28"/>
        </w:rPr>
        <w:t>Михаил Щукин: «Сказание о русском герое»</w:t>
      </w:r>
    </w:p>
    <w:p w14:paraId="45B2BFBE" w14:textId="77777777" w:rsidR="000F13EC" w:rsidRPr="000F13EC" w:rsidRDefault="000F13EC" w:rsidP="000F1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3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7572A560" w14:textId="77777777" w:rsidR="0096265D" w:rsidRDefault="000F13EC" w:rsidP="000F1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13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14:paraId="4A3F4D69" w14:textId="77777777" w:rsidR="0096265D" w:rsidRDefault="0096265D" w:rsidP="000F1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898098" w14:textId="77777777" w:rsidR="0096265D" w:rsidRDefault="0096265D" w:rsidP="000F1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7440D" w14:textId="77777777" w:rsidR="000F13EC" w:rsidRPr="000F13EC" w:rsidRDefault="000F13EC" w:rsidP="009626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3EC">
        <w:rPr>
          <w:rFonts w:ascii="Times New Roman" w:eastAsia="Times New Roman" w:hAnsi="Times New Roman" w:cs="Times New Roman"/>
          <w:b/>
          <w:sz w:val="28"/>
          <w:szCs w:val="28"/>
        </w:rPr>
        <w:t>Составитель: педагог-библиотекарь Иванова И.А.</w:t>
      </w:r>
    </w:p>
    <w:p w14:paraId="369A71E0" w14:textId="77777777" w:rsidR="000F13EC" w:rsidRPr="000F13EC" w:rsidRDefault="000F13EC" w:rsidP="000F13E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0F7F55" w14:textId="77777777" w:rsidR="000F13EC" w:rsidRDefault="000F13EC"/>
    <w:sectPr w:rsidR="000F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3363"/>
    <w:multiLevelType w:val="hybridMultilevel"/>
    <w:tmpl w:val="8FFE7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B17"/>
    <w:multiLevelType w:val="hybridMultilevel"/>
    <w:tmpl w:val="E5FC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06"/>
    <w:multiLevelType w:val="hybridMultilevel"/>
    <w:tmpl w:val="FFD078A2"/>
    <w:lvl w:ilvl="0" w:tplc="ECDC6F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B9D3A99"/>
    <w:multiLevelType w:val="hybridMultilevel"/>
    <w:tmpl w:val="9BF8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40413"/>
    <w:multiLevelType w:val="hybridMultilevel"/>
    <w:tmpl w:val="E15C093E"/>
    <w:lvl w:ilvl="0" w:tplc="124C68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505DA9"/>
    <w:multiLevelType w:val="hybridMultilevel"/>
    <w:tmpl w:val="696491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7F64"/>
    <w:multiLevelType w:val="hybridMultilevel"/>
    <w:tmpl w:val="CEE49FB2"/>
    <w:lvl w:ilvl="0" w:tplc="8E365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8470C8"/>
    <w:multiLevelType w:val="hybridMultilevel"/>
    <w:tmpl w:val="B5700B24"/>
    <w:lvl w:ilvl="0" w:tplc="A164FE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367A0"/>
    <w:multiLevelType w:val="hybridMultilevel"/>
    <w:tmpl w:val="F4B670A4"/>
    <w:lvl w:ilvl="0" w:tplc="124C6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7010C1"/>
    <w:multiLevelType w:val="hybridMultilevel"/>
    <w:tmpl w:val="E5FC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67816"/>
    <w:multiLevelType w:val="hybridMultilevel"/>
    <w:tmpl w:val="85AC8474"/>
    <w:lvl w:ilvl="0" w:tplc="ECDC6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D64CF"/>
    <w:multiLevelType w:val="hybridMultilevel"/>
    <w:tmpl w:val="CA8AA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661721"/>
    <w:multiLevelType w:val="hybridMultilevel"/>
    <w:tmpl w:val="F3303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8031B7"/>
    <w:multiLevelType w:val="hybridMultilevel"/>
    <w:tmpl w:val="FBC440CE"/>
    <w:lvl w:ilvl="0" w:tplc="32A0AE1C">
      <w:start w:val="1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4">
    <w:nsid w:val="78176EBD"/>
    <w:multiLevelType w:val="hybridMultilevel"/>
    <w:tmpl w:val="19205C9A"/>
    <w:lvl w:ilvl="0" w:tplc="38B84BB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E"/>
    <w:rsid w:val="00054A2C"/>
    <w:rsid w:val="000929C7"/>
    <w:rsid w:val="000B6317"/>
    <w:rsid w:val="000C5FF9"/>
    <w:rsid w:val="000F13EC"/>
    <w:rsid w:val="00117858"/>
    <w:rsid w:val="00133B32"/>
    <w:rsid w:val="00143EC7"/>
    <w:rsid w:val="00150B80"/>
    <w:rsid w:val="001537C7"/>
    <w:rsid w:val="001B305A"/>
    <w:rsid w:val="001E1993"/>
    <w:rsid w:val="00240595"/>
    <w:rsid w:val="002623E1"/>
    <w:rsid w:val="00286242"/>
    <w:rsid w:val="002872BD"/>
    <w:rsid w:val="002A74BF"/>
    <w:rsid w:val="002B62DA"/>
    <w:rsid w:val="002F119C"/>
    <w:rsid w:val="003064DE"/>
    <w:rsid w:val="00370A11"/>
    <w:rsid w:val="003C1CBB"/>
    <w:rsid w:val="003D005A"/>
    <w:rsid w:val="003D2C84"/>
    <w:rsid w:val="003E4B25"/>
    <w:rsid w:val="00413095"/>
    <w:rsid w:val="004A081A"/>
    <w:rsid w:val="004B6A80"/>
    <w:rsid w:val="004C28FC"/>
    <w:rsid w:val="005070EB"/>
    <w:rsid w:val="005222B2"/>
    <w:rsid w:val="00553B5C"/>
    <w:rsid w:val="00555F3C"/>
    <w:rsid w:val="00562FAF"/>
    <w:rsid w:val="00584EB7"/>
    <w:rsid w:val="005911E7"/>
    <w:rsid w:val="005B7481"/>
    <w:rsid w:val="005E12CA"/>
    <w:rsid w:val="005F69CB"/>
    <w:rsid w:val="00605E47"/>
    <w:rsid w:val="006231B6"/>
    <w:rsid w:val="006416D2"/>
    <w:rsid w:val="00644F2D"/>
    <w:rsid w:val="006815C5"/>
    <w:rsid w:val="00682800"/>
    <w:rsid w:val="006C00AC"/>
    <w:rsid w:val="006C671E"/>
    <w:rsid w:val="006D62C0"/>
    <w:rsid w:val="0071053E"/>
    <w:rsid w:val="007204B6"/>
    <w:rsid w:val="007B0CAA"/>
    <w:rsid w:val="007C6201"/>
    <w:rsid w:val="0080339E"/>
    <w:rsid w:val="00836A46"/>
    <w:rsid w:val="0088575E"/>
    <w:rsid w:val="008B0866"/>
    <w:rsid w:val="008B25DC"/>
    <w:rsid w:val="008C6A1A"/>
    <w:rsid w:val="0090024F"/>
    <w:rsid w:val="00912A81"/>
    <w:rsid w:val="009143CF"/>
    <w:rsid w:val="009151C9"/>
    <w:rsid w:val="009201CF"/>
    <w:rsid w:val="00920D3B"/>
    <w:rsid w:val="009341C2"/>
    <w:rsid w:val="0096265D"/>
    <w:rsid w:val="009739D7"/>
    <w:rsid w:val="00975A2D"/>
    <w:rsid w:val="009B435D"/>
    <w:rsid w:val="009C1C66"/>
    <w:rsid w:val="009E05F3"/>
    <w:rsid w:val="009F2469"/>
    <w:rsid w:val="00A43EDA"/>
    <w:rsid w:val="00A5342E"/>
    <w:rsid w:val="00AD1794"/>
    <w:rsid w:val="00AD4039"/>
    <w:rsid w:val="00AF70DA"/>
    <w:rsid w:val="00B23831"/>
    <w:rsid w:val="00B7212E"/>
    <w:rsid w:val="00B964FB"/>
    <w:rsid w:val="00BB7455"/>
    <w:rsid w:val="00BD22FC"/>
    <w:rsid w:val="00C01B10"/>
    <w:rsid w:val="00C501E9"/>
    <w:rsid w:val="00C6016E"/>
    <w:rsid w:val="00C7629F"/>
    <w:rsid w:val="00C90231"/>
    <w:rsid w:val="00C97903"/>
    <w:rsid w:val="00CA4381"/>
    <w:rsid w:val="00CA6126"/>
    <w:rsid w:val="00D514FD"/>
    <w:rsid w:val="00D57722"/>
    <w:rsid w:val="00D64CAB"/>
    <w:rsid w:val="00D70F7A"/>
    <w:rsid w:val="00D7292E"/>
    <w:rsid w:val="00D968DA"/>
    <w:rsid w:val="00DB0E8C"/>
    <w:rsid w:val="00DD11D3"/>
    <w:rsid w:val="00DF2548"/>
    <w:rsid w:val="00DF793E"/>
    <w:rsid w:val="00E30C48"/>
    <w:rsid w:val="00E655FA"/>
    <w:rsid w:val="00E81D57"/>
    <w:rsid w:val="00EB4C65"/>
    <w:rsid w:val="00EC17A8"/>
    <w:rsid w:val="00EC1CE3"/>
    <w:rsid w:val="00EC70B2"/>
    <w:rsid w:val="00ED0D14"/>
    <w:rsid w:val="00ED6B4F"/>
    <w:rsid w:val="00EF2D45"/>
    <w:rsid w:val="00EF5248"/>
    <w:rsid w:val="00F31961"/>
    <w:rsid w:val="00F50EFF"/>
    <w:rsid w:val="00F73116"/>
    <w:rsid w:val="00F770F1"/>
    <w:rsid w:val="00F856D4"/>
    <w:rsid w:val="00F8678C"/>
    <w:rsid w:val="00FC2A7B"/>
    <w:rsid w:val="00FD73FF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D6AC"/>
  <w15:chartTrackingRefBased/>
  <w15:docId w15:val="{0CC43C53-B898-4527-9C22-A59C8F09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1C6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C66"/>
    <w:rPr>
      <w:rFonts w:ascii="Times New Roman" w:eastAsiaTheme="majorEastAsia" w:hAnsi="Times New Roman" w:cs="Times New Roman"/>
      <w:b/>
      <w:bCs/>
      <w:color w:val="000000" w:themeColor="text1"/>
      <w:sz w:val="28"/>
      <w:szCs w:val="26"/>
      <w:lang w:eastAsia="ru-RU"/>
    </w:rPr>
  </w:style>
  <w:style w:type="paragraph" w:styleId="a3">
    <w:name w:val="List Paragraph"/>
    <w:basedOn w:val="a"/>
    <w:uiPriority w:val="99"/>
    <w:qFormat/>
    <w:rsid w:val="009C1C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1C66"/>
    <w:rPr>
      <w:color w:val="0563C1" w:themeColor="hyperlink"/>
      <w:u w:val="single"/>
    </w:rPr>
  </w:style>
  <w:style w:type="table" w:styleId="a5">
    <w:name w:val="Table Grid"/>
    <w:basedOn w:val="a1"/>
    <w:rsid w:val="000F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.chit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.chi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channel/44854833/%20" TargetMode="External"/><Relationship Id="rId5" Type="http://schemas.openxmlformats.org/officeDocument/2006/relationships/hyperlink" Target="mailto:gorod.chit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KOPovstianova</cp:lastModifiedBy>
  <cp:revision>82</cp:revision>
  <cp:lastPrinted>2024-10-01T04:56:00Z</cp:lastPrinted>
  <dcterms:created xsi:type="dcterms:W3CDTF">2024-08-13T08:20:00Z</dcterms:created>
  <dcterms:modified xsi:type="dcterms:W3CDTF">2024-10-01T09:00:00Z</dcterms:modified>
</cp:coreProperties>
</file>